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F2324" w14:textId="77777777" w:rsidR="000D790D" w:rsidRDefault="000D790D">
      <w:pPr>
        <w:pStyle w:val="Heading1"/>
        <w:rPr>
          <w:sz w:val="24"/>
          <w:szCs w:val="24"/>
        </w:rPr>
      </w:pPr>
      <w:bookmarkStart w:id="0" w:name="_Hlk210119458"/>
      <w:bookmarkEnd w:id="0"/>
    </w:p>
    <w:p w14:paraId="1543E86F" w14:textId="77777777" w:rsidR="000D790D" w:rsidRDefault="003A1880">
      <w:pPr>
        <w:widowControl w:val="0"/>
        <w:jc w:val="center"/>
        <w:rPr>
          <w:rFonts w:ascii="Arial" w:eastAsia="Arial" w:hAnsi="Arial" w:cs="Arial"/>
          <w:b/>
          <w:i/>
          <w:sz w:val="28"/>
          <w:szCs w:val="28"/>
        </w:rPr>
      </w:pPr>
      <w:r>
        <w:rPr>
          <w:rFonts w:ascii="Arial" w:eastAsia="Arial" w:hAnsi="Arial" w:cs="Arial"/>
          <w:b/>
          <w:i/>
          <w:sz w:val="28"/>
          <w:szCs w:val="28"/>
        </w:rPr>
        <w:t xml:space="preserve">PARACHUTE REGIMENTAL ASSOCIATION (PRA) </w:t>
      </w:r>
    </w:p>
    <w:p w14:paraId="6938A152" w14:textId="77777777" w:rsidR="000D790D" w:rsidRDefault="003A1880">
      <w:pPr>
        <w:widowControl w:val="0"/>
        <w:tabs>
          <w:tab w:val="left" w:pos="460"/>
          <w:tab w:val="center" w:pos="4320"/>
        </w:tabs>
        <w:jc w:val="center"/>
        <w:rPr>
          <w:rFonts w:ascii="Arial" w:eastAsia="Arial" w:hAnsi="Arial" w:cs="Arial"/>
          <w:b/>
          <w:i/>
          <w:sz w:val="28"/>
          <w:szCs w:val="28"/>
        </w:rPr>
      </w:pPr>
      <w:r>
        <w:rPr>
          <w:rFonts w:ascii="Arial" w:eastAsia="Arial" w:hAnsi="Arial" w:cs="Arial"/>
          <w:b/>
          <w:i/>
          <w:sz w:val="28"/>
          <w:szCs w:val="28"/>
        </w:rPr>
        <w:t xml:space="preserve">Airborne Forces Riders Branch (AFRB) </w:t>
      </w:r>
    </w:p>
    <w:p w14:paraId="3C91AD11" w14:textId="77777777" w:rsidR="000D790D" w:rsidRDefault="000D790D">
      <w:pPr>
        <w:widowControl w:val="0"/>
        <w:tabs>
          <w:tab w:val="left" w:pos="460"/>
          <w:tab w:val="center" w:pos="4320"/>
        </w:tabs>
        <w:jc w:val="center"/>
        <w:rPr>
          <w:rFonts w:ascii="Arial" w:eastAsia="Arial" w:hAnsi="Arial" w:cs="Arial"/>
          <w:b/>
          <w:i/>
        </w:rPr>
      </w:pPr>
    </w:p>
    <w:p w14:paraId="3BA93CB1" w14:textId="77777777" w:rsidR="000D790D" w:rsidRDefault="003A1880">
      <w:pPr>
        <w:widowControl w:val="0"/>
        <w:tabs>
          <w:tab w:val="left" w:pos="460"/>
          <w:tab w:val="center" w:pos="4320"/>
        </w:tabs>
        <w:jc w:val="center"/>
        <w:rPr>
          <w:rFonts w:ascii="Arial" w:eastAsia="Arial" w:hAnsi="Arial" w:cs="Arial"/>
          <w:b/>
          <w:i/>
          <w:sz w:val="28"/>
          <w:szCs w:val="28"/>
        </w:rPr>
      </w:pPr>
      <w:r>
        <w:rPr>
          <w:rFonts w:ascii="Arial" w:eastAsia="Arial" w:hAnsi="Arial" w:cs="Arial"/>
          <w:b/>
          <w:i/>
          <w:sz w:val="28"/>
          <w:szCs w:val="28"/>
        </w:rPr>
        <w:t xml:space="preserve">Minutes of the Committee Meeting </w:t>
      </w:r>
    </w:p>
    <w:p w14:paraId="668A3222" w14:textId="77777777" w:rsidR="000D790D" w:rsidRDefault="003A1880">
      <w:pPr>
        <w:widowControl w:val="0"/>
        <w:tabs>
          <w:tab w:val="left" w:pos="460"/>
          <w:tab w:val="center" w:pos="4320"/>
        </w:tabs>
        <w:jc w:val="center"/>
        <w:rPr>
          <w:rFonts w:ascii="Arial" w:eastAsia="Arial" w:hAnsi="Arial" w:cs="Arial"/>
          <w:b/>
          <w:i/>
          <w:sz w:val="28"/>
          <w:szCs w:val="28"/>
        </w:rPr>
      </w:pPr>
      <w:r>
        <w:rPr>
          <w:rFonts w:ascii="Arial" w:eastAsia="Arial" w:hAnsi="Arial" w:cs="Arial"/>
          <w:b/>
          <w:i/>
          <w:sz w:val="28"/>
          <w:szCs w:val="28"/>
        </w:rPr>
        <w:t xml:space="preserve">held at: </w:t>
      </w:r>
    </w:p>
    <w:p w14:paraId="5EB22867" w14:textId="77777777" w:rsidR="000D790D" w:rsidRDefault="003A1880">
      <w:pPr>
        <w:widowControl w:val="0"/>
        <w:tabs>
          <w:tab w:val="left" w:pos="460"/>
          <w:tab w:val="center" w:pos="4320"/>
        </w:tabs>
        <w:jc w:val="center"/>
        <w:rPr>
          <w:rFonts w:ascii="Arial" w:eastAsia="Arial" w:hAnsi="Arial" w:cs="Arial"/>
          <w:b/>
          <w:i/>
          <w:sz w:val="28"/>
          <w:szCs w:val="28"/>
        </w:rPr>
      </w:pPr>
      <w:proofErr w:type="spellStart"/>
      <w:r>
        <w:rPr>
          <w:rFonts w:ascii="Arial" w:eastAsia="Arial" w:hAnsi="Arial" w:cs="Arial"/>
          <w:b/>
          <w:i/>
          <w:sz w:val="28"/>
          <w:szCs w:val="28"/>
        </w:rPr>
        <w:t>Europarks</w:t>
      </w:r>
      <w:proofErr w:type="spellEnd"/>
      <w:r>
        <w:rPr>
          <w:rFonts w:ascii="Arial" w:eastAsia="Arial" w:hAnsi="Arial" w:cs="Arial"/>
          <w:b/>
          <w:i/>
          <w:sz w:val="28"/>
          <w:szCs w:val="28"/>
        </w:rPr>
        <w:t xml:space="preserve"> </w:t>
      </w:r>
      <w:proofErr w:type="spellStart"/>
      <w:r>
        <w:rPr>
          <w:rFonts w:ascii="Arial" w:eastAsia="Arial" w:hAnsi="Arial" w:cs="Arial"/>
          <w:b/>
          <w:i/>
          <w:sz w:val="28"/>
          <w:szCs w:val="28"/>
        </w:rPr>
        <w:t>Oostappen</w:t>
      </w:r>
      <w:proofErr w:type="spellEnd"/>
      <w:r>
        <w:rPr>
          <w:rFonts w:ascii="Arial" w:eastAsia="Arial" w:hAnsi="Arial" w:cs="Arial"/>
          <w:b/>
          <w:i/>
          <w:sz w:val="28"/>
          <w:szCs w:val="28"/>
        </w:rPr>
        <w:t xml:space="preserve"> (Arnhem)</w:t>
      </w:r>
    </w:p>
    <w:p w14:paraId="73C4E064" w14:textId="77777777" w:rsidR="000D790D" w:rsidRDefault="003A1880">
      <w:pPr>
        <w:widowControl w:val="0"/>
        <w:tabs>
          <w:tab w:val="left" w:pos="460"/>
          <w:tab w:val="center" w:pos="4320"/>
        </w:tabs>
        <w:jc w:val="center"/>
        <w:rPr>
          <w:rFonts w:ascii="Arial" w:eastAsia="Arial" w:hAnsi="Arial" w:cs="Arial"/>
          <w:b/>
          <w:i/>
          <w:sz w:val="28"/>
          <w:szCs w:val="28"/>
        </w:rPr>
      </w:pPr>
      <w:r>
        <w:rPr>
          <w:rFonts w:ascii="Arial" w:eastAsia="Arial" w:hAnsi="Arial" w:cs="Arial"/>
          <w:b/>
          <w:i/>
          <w:sz w:val="28"/>
          <w:szCs w:val="28"/>
        </w:rPr>
        <w:t>Thursday, 18</w:t>
      </w:r>
      <w:r>
        <w:rPr>
          <w:rFonts w:ascii="Arial" w:eastAsia="Arial" w:hAnsi="Arial" w:cs="Arial"/>
          <w:b/>
          <w:i/>
          <w:sz w:val="28"/>
          <w:szCs w:val="28"/>
          <w:vertAlign w:val="superscript"/>
        </w:rPr>
        <w:t>th</w:t>
      </w:r>
      <w:r>
        <w:rPr>
          <w:rFonts w:ascii="Arial" w:eastAsia="Arial" w:hAnsi="Arial" w:cs="Arial"/>
          <w:b/>
          <w:i/>
          <w:sz w:val="28"/>
          <w:szCs w:val="28"/>
        </w:rPr>
        <w:t xml:space="preserve"> September 2025</w:t>
      </w:r>
    </w:p>
    <w:p w14:paraId="62E14886" w14:textId="77777777" w:rsidR="000D790D" w:rsidRDefault="000D790D">
      <w:pPr>
        <w:widowControl w:val="0"/>
        <w:tabs>
          <w:tab w:val="left" w:pos="460"/>
          <w:tab w:val="center" w:pos="4320"/>
        </w:tabs>
        <w:jc w:val="center"/>
        <w:rPr>
          <w:rFonts w:ascii="Arial" w:eastAsia="Arial" w:hAnsi="Arial" w:cs="Arial"/>
          <w:b/>
          <w:i/>
          <w:sz w:val="28"/>
          <w:szCs w:val="28"/>
        </w:rPr>
      </w:pPr>
    </w:p>
    <w:p w14:paraId="77A8219B" w14:textId="77777777" w:rsidR="000D790D" w:rsidRDefault="003A1880">
      <w:pPr>
        <w:widowControl w:val="0"/>
        <w:tabs>
          <w:tab w:val="left" w:pos="460"/>
          <w:tab w:val="center" w:pos="4320"/>
        </w:tabs>
        <w:jc w:val="center"/>
        <w:rPr>
          <w:rFonts w:ascii="Arial" w:eastAsia="Arial" w:hAnsi="Arial" w:cs="Arial"/>
          <w:b/>
          <w:sz w:val="28"/>
          <w:szCs w:val="28"/>
        </w:rPr>
      </w:pPr>
      <w:r>
        <w:rPr>
          <w:rFonts w:ascii="Arial" w:eastAsia="Arial" w:hAnsi="Arial" w:cs="Arial"/>
          <w:b/>
          <w:sz w:val="28"/>
          <w:szCs w:val="28"/>
        </w:rPr>
        <w:t>Attendees</w:t>
      </w:r>
    </w:p>
    <w:p w14:paraId="081E2ADA" w14:textId="77777777" w:rsidR="000D790D" w:rsidRDefault="000D790D">
      <w:pPr>
        <w:widowControl w:val="0"/>
        <w:tabs>
          <w:tab w:val="left" w:pos="460"/>
          <w:tab w:val="center" w:pos="4320"/>
        </w:tabs>
        <w:jc w:val="center"/>
        <w:rPr>
          <w:rFonts w:ascii="Arial" w:eastAsia="Arial" w:hAnsi="Arial" w:cs="Arial"/>
          <w:b/>
          <w:sz w:val="28"/>
          <w:szCs w:val="28"/>
        </w:rPr>
      </w:pP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7"/>
        <w:gridCol w:w="4152"/>
        <w:gridCol w:w="3601"/>
      </w:tblGrid>
      <w:tr w:rsidR="000D790D" w14:paraId="099FC8B2" w14:textId="77777777">
        <w:tc>
          <w:tcPr>
            <w:tcW w:w="2317" w:type="dxa"/>
          </w:tcPr>
          <w:p w14:paraId="085EA445"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b/>
              </w:rPr>
              <w:t>Name</w:t>
            </w:r>
          </w:p>
        </w:tc>
        <w:tc>
          <w:tcPr>
            <w:tcW w:w="4152" w:type="dxa"/>
          </w:tcPr>
          <w:p w14:paraId="31D0B1F3"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b/>
              </w:rPr>
              <w:t>Appointment</w:t>
            </w:r>
          </w:p>
        </w:tc>
        <w:tc>
          <w:tcPr>
            <w:tcW w:w="3601" w:type="dxa"/>
          </w:tcPr>
          <w:p w14:paraId="2E478AAD" w14:textId="77777777" w:rsidR="000D790D" w:rsidRDefault="003A1880">
            <w:pPr>
              <w:widowControl w:val="0"/>
              <w:tabs>
                <w:tab w:val="left" w:pos="460"/>
                <w:tab w:val="center" w:pos="4320"/>
              </w:tabs>
              <w:rPr>
                <w:rFonts w:ascii="Arial" w:eastAsia="Arial" w:hAnsi="Arial" w:cs="Arial"/>
                <w:b/>
              </w:rPr>
            </w:pPr>
            <w:r>
              <w:rPr>
                <w:rFonts w:ascii="Arial" w:eastAsia="Arial" w:hAnsi="Arial" w:cs="Arial"/>
                <w:b/>
              </w:rPr>
              <w:t>Attended</w:t>
            </w:r>
          </w:p>
        </w:tc>
      </w:tr>
      <w:tr w:rsidR="000D790D" w14:paraId="3238DBD3" w14:textId="77777777">
        <w:tc>
          <w:tcPr>
            <w:tcW w:w="2317" w:type="dxa"/>
          </w:tcPr>
          <w:p w14:paraId="51E310D5"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David Lang</w:t>
            </w:r>
          </w:p>
        </w:tc>
        <w:tc>
          <w:tcPr>
            <w:tcW w:w="4152" w:type="dxa"/>
          </w:tcPr>
          <w:p w14:paraId="0F098FC0"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Chairman</w:t>
            </w:r>
          </w:p>
        </w:tc>
        <w:tc>
          <w:tcPr>
            <w:tcW w:w="3601" w:type="dxa"/>
          </w:tcPr>
          <w:p w14:paraId="7CDC8074" w14:textId="77777777" w:rsidR="000D790D" w:rsidRDefault="003A1880">
            <w:pPr>
              <w:widowControl w:val="0"/>
              <w:tabs>
                <w:tab w:val="left" w:pos="460"/>
                <w:tab w:val="center" w:pos="4320"/>
              </w:tabs>
              <w:rPr>
                <w:rFonts w:ascii="Arial" w:eastAsia="Arial" w:hAnsi="Arial" w:cs="Arial"/>
              </w:rPr>
            </w:pPr>
            <w:r>
              <w:rPr>
                <w:rFonts w:ascii="Arial" w:eastAsia="Arial" w:hAnsi="Arial" w:cs="Arial"/>
              </w:rPr>
              <w:t>Yes</w:t>
            </w:r>
          </w:p>
        </w:tc>
      </w:tr>
      <w:tr w:rsidR="000D790D" w14:paraId="7A2D4F70" w14:textId="77777777">
        <w:tc>
          <w:tcPr>
            <w:tcW w:w="2317" w:type="dxa"/>
          </w:tcPr>
          <w:p w14:paraId="4A5606E4"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Al Pearson</w:t>
            </w:r>
          </w:p>
        </w:tc>
        <w:tc>
          <w:tcPr>
            <w:tcW w:w="4152" w:type="dxa"/>
          </w:tcPr>
          <w:p w14:paraId="61533F7A"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Secretary</w:t>
            </w:r>
          </w:p>
        </w:tc>
        <w:tc>
          <w:tcPr>
            <w:tcW w:w="3601" w:type="dxa"/>
          </w:tcPr>
          <w:p w14:paraId="51B725AD" w14:textId="77777777" w:rsidR="000D790D" w:rsidRDefault="003A1880">
            <w:pPr>
              <w:widowControl w:val="0"/>
              <w:tabs>
                <w:tab w:val="left" w:pos="460"/>
                <w:tab w:val="center" w:pos="4320"/>
              </w:tabs>
              <w:rPr>
                <w:rFonts w:ascii="Arial" w:eastAsia="Arial" w:hAnsi="Arial" w:cs="Arial"/>
              </w:rPr>
            </w:pPr>
            <w:r>
              <w:rPr>
                <w:rFonts w:ascii="Arial" w:eastAsia="Arial" w:hAnsi="Arial" w:cs="Arial"/>
              </w:rPr>
              <w:t>Yes</w:t>
            </w:r>
          </w:p>
        </w:tc>
      </w:tr>
      <w:tr w:rsidR="000D790D" w14:paraId="0217AF40" w14:textId="77777777">
        <w:tc>
          <w:tcPr>
            <w:tcW w:w="2317" w:type="dxa"/>
          </w:tcPr>
          <w:p w14:paraId="374D639D"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Alex Brownhill</w:t>
            </w:r>
          </w:p>
        </w:tc>
        <w:tc>
          <w:tcPr>
            <w:tcW w:w="4152" w:type="dxa"/>
          </w:tcPr>
          <w:p w14:paraId="2EF3557A"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Treasurer</w:t>
            </w:r>
          </w:p>
        </w:tc>
        <w:tc>
          <w:tcPr>
            <w:tcW w:w="3601" w:type="dxa"/>
          </w:tcPr>
          <w:p w14:paraId="4823022F" w14:textId="77777777" w:rsidR="000D790D" w:rsidRDefault="003A1880">
            <w:pPr>
              <w:widowControl w:val="0"/>
              <w:tabs>
                <w:tab w:val="left" w:pos="460"/>
                <w:tab w:val="center" w:pos="4320"/>
              </w:tabs>
              <w:rPr>
                <w:rFonts w:ascii="Arial" w:eastAsia="Arial" w:hAnsi="Arial" w:cs="Arial"/>
              </w:rPr>
            </w:pPr>
            <w:r>
              <w:rPr>
                <w:rFonts w:ascii="Arial" w:eastAsia="Arial" w:hAnsi="Arial" w:cs="Arial"/>
              </w:rPr>
              <w:t>Yes</w:t>
            </w:r>
          </w:p>
        </w:tc>
      </w:tr>
      <w:tr w:rsidR="000D790D" w14:paraId="4137108D" w14:textId="77777777">
        <w:tc>
          <w:tcPr>
            <w:tcW w:w="2317" w:type="dxa"/>
          </w:tcPr>
          <w:p w14:paraId="61AAEC7C"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John Harratt</w:t>
            </w:r>
          </w:p>
        </w:tc>
        <w:tc>
          <w:tcPr>
            <w:tcW w:w="4152" w:type="dxa"/>
          </w:tcPr>
          <w:p w14:paraId="753F40C4"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Deputy Treasurer</w:t>
            </w:r>
          </w:p>
        </w:tc>
        <w:tc>
          <w:tcPr>
            <w:tcW w:w="3601" w:type="dxa"/>
          </w:tcPr>
          <w:p w14:paraId="16A48961" w14:textId="77777777" w:rsidR="000D790D" w:rsidRDefault="003A1880">
            <w:pPr>
              <w:widowControl w:val="0"/>
              <w:tabs>
                <w:tab w:val="left" w:pos="460"/>
                <w:tab w:val="center" w:pos="4320"/>
              </w:tabs>
              <w:rPr>
                <w:rFonts w:ascii="Arial" w:eastAsia="Arial" w:hAnsi="Arial" w:cs="Arial"/>
              </w:rPr>
            </w:pPr>
            <w:r>
              <w:rPr>
                <w:rFonts w:ascii="Arial" w:eastAsia="Arial" w:hAnsi="Arial" w:cs="Arial"/>
              </w:rPr>
              <w:t>Apologies</w:t>
            </w:r>
          </w:p>
        </w:tc>
      </w:tr>
      <w:tr w:rsidR="000D790D" w14:paraId="5AB6C908" w14:textId="77777777">
        <w:tc>
          <w:tcPr>
            <w:tcW w:w="2317" w:type="dxa"/>
          </w:tcPr>
          <w:p w14:paraId="7882C18B"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Paul Moore</w:t>
            </w:r>
          </w:p>
        </w:tc>
        <w:tc>
          <w:tcPr>
            <w:tcW w:w="4152" w:type="dxa"/>
          </w:tcPr>
          <w:p w14:paraId="4B47E6E9" w14:textId="0ED40646" w:rsidR="000D790D" w:rsidRDefault="00797507">
            <w:pPr>
              <w:widowControl w:val="0"/>
              <w:tabs>
                <w:tab w:val="left" w:pos="460"/>
                <w:tab w:val="center" w:pos="4320"/>
              </w:tabs>
              <w:rPr>
                <w:rFonts w:ascii="Arial" w:eastAsia="Arial" w:hAnsi="Arial" w:cs="Arial"/>
                <w:sz w:val="22"/>
                <w:szCs w:val="22"/>
              </w:rPr>
            </w:pPr>
            <w:r>
              <w:rPr>
                <w:rFonts w:ascii="Arial" w:eastAsia="Arial" w:hAnsi="Arial" w:cs="Arial"/>
              </w:rPr>
              <w:t xml:space="preserve">Immediate Past President &amp; </w:t>
            </w:r>
            <w:r w:rsidR="003A1880">
              <w:rPr>
                <w:rFonts w:ascii="Arial" w:eastAsia="Arial" w:hAnsi="Arial" w:cs="Arial"/>
              </w:rPr>
              <w:t>Fund Raiser</w:t>
            </w:r>
          </w:p>
        </w:tc>
        <w:tc>
          <w:tcPr>
            <w:tcW w:w="3601" w:type="dxa"/>
          </w:tcPr>
          <w:p w14:paraId="20724466" w14:textId="77777777" w:rsidR="000D790D" w:rsidRDefault="003A1880">
            <w:pPr>
              <w:widowControl w:val="0"/>
              <w:tabs>
                <w:tab w:val="left" w:pos="460"/>
                <w:tab w:val="center" w:pos="4320"/>
              </w:tabs>
              <w:rPr>
                <w:rFonts w:ascii="Arial" w:eastAsia="Arial" w:hAnsi="Arial" w:cs="Arial"/>
              </w:rPr>
            </w:pPr>
            <w:r>
              <w:rPr>
                <w:rFonts w:ascii="Arial" w:eastAsia="Arial" w:hAnsi="Arial" w:cs="Arial"/>
              </w:rPr>
              <w:t>Yes</w:t>
            </w:r>
          </w:p>
        </w:tc>
      </w:tr>
      <w:tr w:rsidR="000D790D" w14:paraId="3CF43F64" w14:textId="77777777">
        <w:tc>
          <w:tcPr>
            <w:tcW w:w="2317" w:type="dxa"/>
          </w:tcPr>
          <w:p w14:paraId="314B18CA"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Andy Rennison</w:t>
            </w:r>
          </w:p>
        </w:tc>
        <w:tc>
          <w:tcPr>
            <w:tcW w:w="4152" w:type="dxa"/>
          </w:tcPr>
          <w:p w14:paraId="2902D1E7"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Deputy Webmaster</w:t>
            </w:r>
          </w:p>
        </w:tc>
        <w:tc>
          <w:tcPr>
            <w:tcW w:w="3601" w:type="dxa"/>
          </w:tcPr>
          <w:p w14:paraId="6C3B608F" w14:textId="77777777" w:rsidR="000D790D" w:rsidRDefault="003A1880">
            <w:pPr>
              <w:widowControl w:val="0"/>
              <w:tabs>
                <w:tab w:val="left" w:pos="460"/>
                <w:tab w:val="center" w:pos="4320"/>
              </w:tabs>
              <w:rPr>
                <w:rFonts w:ascii="Arial" w:eastAsia="Arial" w:hAnsi="Arial" w:cs="Arial"/>
              </w:rPr>
            </w:pPr>
            <w:r>
              <w:rPr>
                <w:rFonts w:ascii="Arial" w:eastAsia="Arial" w:hAnsi="Arial" w:cs="Arial"/>
              </w:rPr>
              <w:t>Yes</w:t>
            </w:r>
          </w:p>
        </w:tc>
      </w:tr>
      <w:tr w:rsidR="000D790D" w14:paraId="1C6CBDB8" w14:textId="77777777">
        <w:tc>
          <w:tcPr>
            <w:tcW w:w="2317" w:type="dxa"/>
          </w:tcPr>
          <w:p w14:paraId="0130B979" w14:textId="62D0911C"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rPr>
              <w:t>Barbara Bone</w:t>
            </w:r>
          </w:p>
        </w:tc>
        <w:tc>
          <w:tcPr>
            <w:tcW w:w="4152" w:type="dxa"/>
          </w:tcPr>
          <w:p w14:paraId="4547F7C7" w14:textId="77777777" w:rsidR="000D790D" w:rsidRDefault="003A1880">
            <w:pPr>
              <w:widowControl w:val="0"/>
              <w:tabs>
                <w:tab w:val="left" w:pos="460"/>
                <w:tab w:val="center" w:pos="4320"/>
              </w:tabs>
              <w:rPr>
                <w:rFonts w:ascii="Arial" w:eastAsia="Arial" w:hAnsi="Arial" w:cs="Arial"/>
                <w:sz w:val="22"/>
                <w:szCs w:val="22"/>
              </w:rPr>
            </w:pPr>
            <w:proofErr w:type="gramStart"/>
            <w:r>
              <w:rPr>
                <w:rFonts w:ascii="Arial" w:eastAsia="Arial" w:hAnsi="Arial" w:cs="Arial"/>
              </w:rPr>
              <w:t>Social Media</w:t>
            </w:r>
            <w:proofErr w:type="gramEnd"/>
          </w:p>
        </w:tc>
        <w:tc>
          <w:tcPr>
            <w:tcW w:w="3601" w:type="dxa"/>
          </w:tcPr>
          <w:p w14:paraId="74F95632" w14:textId="77777777" w:rsidR="000D790D" w:rsidRDefault="003A1880">
            <w:pPr>
              <w:widowControl w:val="0"/>
              <w:tabs>
                <w:tab w:val="left" w:pos="460"/>
                <w:tab w:val="center" w:pos="4320"/>
              </w:tabs>
              <w:rPr>
                <w:rFonts w:ascii="Arial" w:eastAsia="Arial" w:hAnsi="Arial" w:cs="Arial"/>
              </w:rPr>
            </w:pPr>
            <w:r>
              <w:rPr>
                <w:rFonts w:ascii="Arial" w:eastAsia="Arial" w:hAnsi="Arial" w:cs="Arial"/>
              </w:rPr>
              <w:t>Apologies</w:t>
            </w:r>
          </w:p>
        </w:tc>
      </w:tr>
      <w:tr w:rsidR="000D790D" w14:paraId="1A3F5E4A" w14:textId="77777777">
        <w:tc>
          <w:tcPr>
            <w:tcW w:w="2317" w:type="dxa"/>
          </w:tcPr>
          <w:p w14:paraId="12B6F192" w14:textId="77777777" w:rsidR="000D790D" w:rsidRDefault="003A1880">
            <w:pPr>
              <w:widowControl w:val="0"/>
              <w:tabs>
                <w:tab w:val="left" w:pos="460"/>
                <w:tab w:val="center" w:pos="4320"/>
              </w:tabs>
              <w:rPr>
                <w:rFonts w:ascii="Arial" w:eastAsia="Arial" w:hAnsi="Arial" w:cs="Arial"/>
                <w:b/>
                <w:sz w:val="22"/>
                <w:szCs w:val="22"/>
              </w:rPr>
            </w:pPr>
            <w:r>
              <w:rPr>
                <w:rFonts w:ascii="Arial" w:eastAsia="Arial" w:hAnsi="Arial" w:cs="Arial"/>
              </w:rPr>
              <w:t>Charlie McColgan</w:t>
            </w:r>
          </w:p>
        </w:tc>
        <w:tc>
          <w:tcPr>
            <w:tcW w:w="4152" w:type="dxa"/>
          </w:tcPr>
          <w:p w14:paraId="0F5E2A96" w14:textId="77777777" w:rsidR="000D790D" w:rsidRDefault="003A1880">
            <w:pPr>
              <w:widowControl w:val="0"/>
              <w:tabs>
                <w:tab w:val="left" w:pos="460"/>
                <w:tab w:val="center" w:pos="4320"/>
              </w:tabs>
              <w:rPr>
                <w:rFonts w:ascii="Arial" w:eastAsia="Arial" w:hAnsi="Arial" w:cs="Arial"/>
                <w:b/>
                <w:sz w:val="22"/>
                <w:szCs w:val="22"/>
              </w:rPr>
            </w:pPr>
            <w:r>
              <w:rPr>
                <w:rFonts w:ascii="Arial" w:eastAsia="Arial" w:hAnsi="Arial" w:cs="Arial"/>
              </w:rPr>
              <w:t>Welfare</w:t>
            </w:r>
          </w:p>
        </w:tc>
        <w:tc>
          <w:tcPr>
            <w:tcW w:w="3601" w:type="dxa"/>
          </w:tcPr>
          <w:p w14:paraId="2A9466FA" w14:textId="77777777" w:rsidR="000D790D" w:rsidRDefault="003A1880">
            <w:pPr>
              <w:widowControl w:val="0"/>
              <w:tabs>
                <w:tab w:val="left" w:pos="460"/>
                <w:tab w:val="center" w:pos="4320"/>
              </w:tabs>
              <w:rPr>
                <w:rFonts w:ascii="Arial" w:eastAsia="Arial" w:hAnsi="Arial" w:cs="Arial"/>
              </w:rPr>
            </w:pPr>
            <w:r>
              <w:rPr>
                <w:rFonts w:ascii="Arial" w:eastAsia="Arial" w:hAnsi="Arial" w:cs="Arial"/>
              </w:rPr>
              <w:t>Yes</w:t>
            </w:r>
          </w:p>
        </w:tc>
      </w:tr>
      <w:tr w:rsidR="000D790D" w14:paraId="6DA260D3" w14:textId="77777777">
        <w:tc>
          <w:tcPr>
            <w:tcW w:w="2317" w:type="dxa"/>
          </w:tcPr>
          <w:p w14:paraId="0C10EBB7"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sz w:val="22"/>
                <w:szCs w:val="22"/>
              </w:rPr>
              <w:t>Ron Webster</w:t>
            </w:r>
          </w:p>
        </w:tc>
        <w:tc>
          <w:tcPr>
            <w:tcW w:w="4152" w:type="dxa"/>
          </w:tcPr>
          <w:p w14:paraId="002F931E"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sz w:val="22"/>
                <w:szCs w:val="22"/>
              </w:rPr>
              <w:t>Standard Bearer</w:t>
            </w:r>
          </w:p>
        </w:tc>
        <w:tc>
          <w:tcPr>
            <w:tcW w:w="3601" w:type="dxa"/>
          </w:tcPr>
          <w:p w14:paraId="3C2B8BE3" w14:textId="77777777" w:rsidR="000D790D" w:rsidRDefault="003A1880">
            <w:pPr>
              <w:widowControl w:val="0"/>
              <w:tabs>
                <w:tab w:val="left" w:pos="460"/>
                <w:tab w:val="center" w:pos="4320"/>
              </w:tabs>
              <w:rPr>
                <w:rFonts w:ascii="Arial" w:eastAsia="Arial" w:hAnsi="Arial" w:cs="Arial"/>
                <w:sz w:val="22"/>
                <w:szCs w:val="22"/>
              </w:rPr>
            </w:pPr>
            <w:r>
              <w:rPr>
                <w:rFonts w:ascii="Arial" w:eastAsia="Arial" w:hAnsi="Arial" w:cs="Arial"/>
                <w:sz w:val="22"/>
                <w:szCs w:val="22"/>
              </w:rPr>
              <w:t>Apologies</w:t>
            </w:r>
          </w:p>
        </w:tc>
      </w:tr>
    </w:tbl>
    <w:p w14:paraId="09697352" w14:textId="77777777" w:rsidR="000D790D" w:rsidRDefault="000D790D">
      <w:pPr>
        <w:widowControl w:val="0"/>
        <w:tabs>
          <w:tab w:val="left" w:pos="460"/>
          <w:tab w:val="center" w:pos="4320"/>
        </w:tabs>
        <w:jc w:val="center"/>
        <w:rPr>
          <w:rFonts w:ascii="Arial" w:eastAsia="Arial" w:hAnsi="Arial" w:cs="Arial"/>
          <w:b/>
          <w:sz w:val="28"/>
          <w:szCs w:val="28"/>
        </w:rPr>
      </w:pPr>
    </w:p>
    <w:p w14:paraId="2D79BD39" w14:textId="77777777" w:rsidR="000D790D" w:rsidRDefault="000D790D">
      <w:pPr>
        <w:widowControl w:val="0"/>
        <w:tabs>
          <w:tab w:val="left" w:pos="460"/>
          <w:tab w:val="center" w:pos="4320"/>
        </w:tabs>
        <w:jc w:val="center"/>
        <w:rPr>
          <w:rFonts w:ascii="Arial" w:eastAsia="Arial" w:hAnsi="Arial" w:cs="Arial"/>
          <w:b/>
          <w:sz w:val="28"/>
          <w:szCs w:val="28"/>
        </w:rPr>
      </w:pPr>
    </w:p>
    <w:p w14:paraId="325D0288" w14:textId="77777777" w:rsidR="000D790D" w:rsidRDefault="003A1880">
      <w:pPr>
        <w:widowControl w:val="0"/>
        <w:tabs>
          <w:tab w:val="left" w:pos="460"/>
          <w:tab w:val="center" w:pos="4320"/>
        </w:tabs>
        <w:jc w:val="center"/>
        <w:rPr>
          <w:rFonts w:ascii="Arial" w:eastAsia="Arial" w:hAnsi="Arial" w:cs="Arial"/>
          <w:b/>
        </w:rPr>
      </w:pPr>
      <w:r>
        <w:rPr>
          <w:rFonts w:ascii="Arial" w:eastAsia="Arial" w:hAnsi="Arial" w:cs="Arial"/>
          <w:b/>
          <w:sz w:val="28"/>
          <w:szCs w:val="28"/>
        </w:rPr>
        <w:t>AGENDA</w:t>
      </w:r>
      <w:r>
        <w:rPr>
          <w:rFonts w:ascii="Arial" w:eastAsia="Arial" w:hAnsi="Arial" w:cs="Arial"/>
          <w:b/>
        </w:rPr>
        <w:t xml:space="preserve"> </w:t>
      </w:r>
    </w:p>
    <w:p w14:paraId="3536F88B" w14:textId="77777777" w:rsidR="000D790D" w:rsidRDefault="000D790D">
      <w:pPr>
        <w:widowControl w:val="0"/>
        <w:tabs>
          <w:tab w:val="left" w:pos="460"/>
          <w:tab w:val="center" w:pos="4320"/>
        </w:tabs>
        <w:jc w:val="center"/>
        <w:rPr>
          <w:rFonts w:ascii="Arial" w:eastAsia="Arial" w:hAnsi="Arial" w:cs="Arial"/>
          <w:b/>
        </w:rPr>
      </w:pPr>
    </w:p>
    <w:p w14:paraId="18E9BDDF" w14:textId="77777777" w:rsidR="000D790D" w:rsidRDefault="003A1880">
      <w:pPr>
        <w:widowControl w:val="0"/>
        <w:pBdr>
          <w:top w:val="nil"/>
          <w:left w:val="nil"/>
          <w:bottom w:val="nil"/>
          <w:right w:val="nil"/>
          <w:between w:val="nil"/>
        </w:pBdr>
        <w:tabs>
          <w:tab w:val="left" w:pos="460"/>
          <w:tab w:val="center" w:pos="4320"/>
        </w:tabs>
        <w:spacing w:line="276" w:lineRule="auto"/>
        <w:rPr>
          <w:rFonts w:ascii="Arial" w:eastAsia="Arial" w:hAnsi="Arial" w:cs="Arial"/>
          <w:b/>
          <w:color w:val="000000"/>
          <w:sz w:val="22"/>
          <w:szCs w:val="22"/>
        </w:rPr>
      </w:pPr>
      <w:r>
        <w:rPr>
          <w:rFonts w:ascii="Arial" w:eastAsia="Arial" w:hAnsi="Arial" w:cs="Arial"/>
          <w:b/>
          <w:sz w:val="22"/>
          <w:szCs w:val="22"/>
        </w:rPr>
        <w:t xml:space="preserve">Opening remarks - </w:t>
      </w:r>
      <w:r>
        <w:rPr>
          <w:rFonts w:ascii="Arial" w:eastAsia="Arial" w:hAnsi="Arial" w:cs="Arial"/>
          <w:b/>
          <w:color w:val="000000"/>
          <w:sz w:val="22"/>
          <w:szCs w:val="22"/>
        </w:rPr>
        <w:t>Apologies</w:t>
      </w:r>
    </w:p>
    <w:p w14:paraId="5A25D187" w14:textId="726588AA" w:rsidR="000D790D" w:rsidRPr="00AF11AA" w:rsidRDefault="003A1880">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color w:val="000000"/>
          <w:sz w:val="22"/>
          <w:szCs w:val="22"/>
          <w:lang w:val="it-IT"/>
        </w:rPr>
      </w:pPr>
      <w:r w:rsidRPr="00AF11AA">
        <w:rPr>
          <w:rFonts w:ascii="Arial" w:eastAsia="Arial" w:hAnsi="Arial" w:cs="Arial"/>
          <w:sz w:val="22"/>
          <w:szCs w:val="22"/>
          <w:lang w:val="it-IT"/>
        </w:rPr>
        <w:t>Barbara Bone</w:t>
      </w:r>
      <w:r w:rsidRPr="00AF11AA">
        <w:rPr>
          <w:rFonts w:ascii="Arial" w:eastAsia="Arial" w:hAnsi="Arial" w:cs="Arial"/>
          <w:color w:val="000000"/>
          <w:sz w:val="22"/>
          <w:szCs w:val="22"/>
          <w:lang w:val="it-IT"/>
        </w:rPr>
        <w:t xml:space="preserve">,  Social Media sent apologies </w:t>
      </w:r>
    </w:p>
    <w:p w14:paraId="77E406C0" w14:textId="77777777" w:rsidR="000D790D" w:rsidRDefault="003A1880">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color w:val="000000"/>
          <w:sz w:val="22"/>
          <w:szCs w:val="22"/>
        </w:rPr>
      </w:pPr>
      <w:r>
        <w:rPr>
          <w:rFonts w:ascii="Arial" w:eastAsia="Arial" w:hAnsi="Arial" w:cs="Arial"/>
          <w:sz w:val="22"/>
          <w:szCs w:val="22"/>
        </w:rPr>
        <w:t xml:space="preserve">Ron </w:t>
      </w:r>
      <w:proofErr w:type="gramStart"/>
      <w:r>
        <w:rPr>
          <w:rFonts w:ascii="Arial" w:eastAsia="Arial" w:hAnsi="Arial" w:cs="Arial"/>
          <w:sz w:val="22"/>
          <w:szCs w:val="22"/>
        </w:rPr>
        <w:t>Webster</w:t>
      </w:r>
      <w:r>
        <w:rPr>
          <w:rFonts w:ascii="Arial" w:eastAsia="Arial" w:hAnsi="Arial" w:cs="Arial"/>
          <w:color w:val="000000"/>
          <w:sz w:val="22"/>
          <w:szCs w:val="22"/>
        </w:rPr>
        <w:t>,</w:t>
      </w:r>
      <w:proofErr w:type="gramEnd"/>
      <w:r>
        <w:rPr>
          <w:rFonts w:ascii="Arial" w:eastAsia="Arial" w:hAnsi="Arial" w:cs="Arial"/>
          <w:color w:val="000000"/>
          <w:sz w:val="22"/>
          <w:szCs w:val="22"/>
        </w:rPr>
        <w:t xml:space="preserve"> </w:t>
      </w:r>
      <w:r>
        <w:rPr>
          <w:rFonts w:ascii="Arial" w:eastAsia="Arial" w:hAnsi="Arial" w:cs="Arial"/>
          <w:sz w:val="22"/>
          <w:szCs w:val="22"/>
        </w:rPr>
        <w:t>Standard Bearer</w:t>
      </w:r>
      <w:r>
        <w:rPr>
          <w:rFonts w:ascii="Arial" w:eastAsia="Arial" w:hAnsi="Arial" w:cs="Arial"/>
          <w:color w:val="000000"/>
          <w:sz w:val="22"/>
          <w:szCs w:val="22"/>
        </w:rPr>
        <w:t xml:space="preserve"> sent apologies</w:t>
      </w:r>
    </w:p>
    <w:p w14:paraId="1EBCC44A" w14:textId="6A926AF2" w:rsidR="000D790D" w:rsidRDefault="003A1880" w:rsidP="00797507">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John Harratt, Deputy </w:t>
      </w:r>
      <w:proofErr w:type="gramStart"/>
      <w:r w:rsidR="009B5884">
        <w:rPr>
          <w:rFonts w:ascii="Arial" w:eastAsia="Arial" w:hAnsi="Arial" w:cs="Arial"/>
          <w:sz w:val="22"/>
          <w:szCs w:val="22"/>
        </w:rPr>
        <w:t>T</w:t>
      </w:r>
      <w:r>
        <w:rPr>
          <w:rFonts w:ascii="Arial" w:eastAsia="Arial" w:hAnsi="Arial" w:cs="Arial"/>
          <w:sz w:val="22"/>
          <w:szCs w:val="22"/>
        </w:rPr>
        <w:t>reasurer</w:t>
      </w:r>
      <w:proofErr w:type="gramEnd"/>
      <w:r>
        <w:rPr>
          <w:rFonts w:ascii="Arial" w:eastAsia="Arial" w:hAnsi="Arial" w:cs="Arial"/>
          <w:sz w:val="22"/>
          <w:szCs w:val="22"/>
        </w:rPr>
        <w:t xml:space="preserve"> sent apologies </w:t>
      </w:r>
    </w:p>
    <w:p w14:paraId="1A0202ED" w14:textId="77777777" w:rsidR="00797507" w:rsidRDefault="00797507" w:rsidP="00797507">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b/>
          <w:i/>
        </w:rPr>
      </w:pPr>
    </w:p>
    <w:p w14:paraId="4AC31211" w14:textId="77777777" w:rsidR="000D790D" w:rsidRDefault="003A1880">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b/>
          <w:color w:val="000000"/>
          <w:sz w:val="22"/>
          <w:szCs w:val="22"/>
        </w:rPr>
      </w:pPr>
      <w:r>
        <w:rPr>
          <w:rFonts w:ascii="Arial" w:eastAsia="Arial" w:hAnsi="Arial" w:cs="Arial"/>
          <w:b/>
          <w:color w:val="000000"/>
          <w:sz w:val="22"/>
          <w:szCs w:val="22"/>
        </w:rPr>
        <w:t>Chairmans Opening Address</w:t>
      </w:r>
    </w:p>
    <w:p w14:paraId="3898F616" w14:textId="77777777" w:rsidR="000D790D" w:rsidRDefault="003A1880">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color w:val="000000"/>
          <w:sz w:val="22"/>
          <w:szCs w:val="22"/>
        </w:rPr>
      </w:pPr>
      <w:r>
        <w:rPr>
          <w:rFonts w:ascii="Arial" w:eastAsia="Arial" w:hAnsi="Arial" w:cs="Arial"/>
          <w:color w:val="000000"/>
          <w:sz w:val="22"/>
          <w:szCs w:val="22"/>
        </w:rPr>
        <w:t xml:space="preserve">David Lang, Chairman, welcomed everyone to the meeting.  He thanked them for their efforts during the year.  </w:t>
      </w:r>
    </w:p>
    <w:p w14:paraId="3A5F7529" w14:textId="77777777" w:rsidR="000D790D" w:rsidRDefault="000D790D">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color w:val="000000"/>
          <w:sz w:val="22"/>
          <w:szCs w:val="22"/>
        </w:rPr>
      </w:pPr>
    </w:p>
    <w:p w14:paraId="7B1E6C19" w14:textId="77777777" w:rsidR="000D790D" w:rsidRDefault="003A1880">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b/>
          <w:color w:val="000000"/>
          <w:sz w:val="22"/>
          <w:szCs w:val="22"/>
        </w:rPr>
      </w:pPr>
      <w:r>
        <w:rPr>
          <w:rFonts w:ascii="Arial" w:eastAsia="Arial" w:hAnsi="Arial" w:cs="Arial"/>
          <w:b/>
          <w:color w:val="000000"/>
          <w:sz w:val="22"/>
          <w:szCs w:val="22"/>
        </w:rPr>
        <w:t>Secretary’s Update</w:t>
      </w:r>
    </w:p>
    <w:p w14:paraId="592602DA" w14:textId="77777777" w:rsidR="000D790D" w:rsidRDefault="003A1880">
      <w:pPr>
        <w:widowControl w:val="0"/>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The secretary shared his report on the computer, showing </w:t>
      </w:r>
      <w:proofErr w:type="gramStart"/>
      <w:r>
        <w:rPr>
          <w:rFonts w:ascii="Arial" w:eastAsia="Arial" w:hAnsi="Arial" w:cs="Arial"/>
          <w:sz w:val="22"/>
          <w:szCs w:val="22"/>
        </w:rPr>
        <w:t>detail</w:t>
      </w:r>
      <w:proofErr w:type="gramEnd"/>
      <w:r>
        <w:rPr>
          <w:rFonts w:ascii="Arial" w:eastAsia="Arial" w:hAnsi="Arial" w:cs="Arial"/>
          <w:sz w:val="22"/>
          <w:szCs w:val="22"/>
        </w:rPr>
        <w:t xml:space="preserve"> of membership, PRA members and members by geographical area.</w:t>
      </w:r>
    </w:p>
    <w:p w14:paraId="22484422" w14:textId="77777777" w:rsidR="000D790D" w:rsidRDefault="003A1880">
      <w:pPr>
        <w:widowControl w:val="0"/>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Secretary’s report can be found </w:t>
      </w:r>
      <w:proofErr w:type="gramStart"/>
      <w:r>
        <w:rPr>
          <w:rFonts w:ascii="Arial" w:eastAsia="Arial" w:hAnsi="Arial" w:cs="Arial"/>
          <w:sz w:val="22"/>
          <w:szCs w:val="22"/>
        </w:rPr>
        <w:t>at</w:t>
      </w:r>
      <w:proofErr w:type="gramEnd"/>
      <w:r>
        <w:rPr>
          <w:rFonts w:ascii="Arial" w:eastAsia="Arial" w:hAnsi="Arial" w:cs="Arial"/>
          <w:sz w:val="22"/>
          <w:szCs w:val="22"/>
        </w:rPr>
        <w:t xml:space="preserve"> Appendix A.</w:t>
      </w:r>
    </w:p>
    <w:p w14:paraId="496A8526" w14:textId="77777777" w:rsidR="000D790D" w:rsidRDefault="000D790D">
      <w:pPr>
        <w:widowControl w:val="0"/>
        <w:tabs>
          <w:tab w:val="left" w:pos="460"/>
          <w:tab w:val="center" w:pos="4320"/>
        </w:tabs>
        <w:spacing w:line="276" w:lineRule="auto"/>
        <w:rPr>
          <w:rFonts w:ascii="Arial" w:eastAsia="Arial" w:hAnsi="Arial" w:cs="Arial"/>
          <w:sz w:val="22"/>
          <w:szCs w:val="22"/>
        </w:rPr>
      </w:pPr>
    </w:p>
    <w:p w14:paraId="1682D082" w14:textId="77777777" w:rsidR="000D790D" w:rsidRDefault="003A1880">
      <w:pPr>
        <w:widowControl w:val="0"/>
        <w:numPr>
          <w:ilvl w:val="0"/>
          <w:numId w:val="3"/>
        </w:numPr>
        <w:tabs>
          <w:tab w:val="left" w:pos="460"/>
          <w:tab w:val="center" w:pos="4320"/>
        </w:tabs>
        <w:spacing w:line="276" w:lineRule="auto"/>
        <w:rPr>
          <w:rFonts w:ascii="Arial" w:eastAsia="Arial" w:hAnsi="Arial" w:cs="Arial"/>
          <w:sz w:val="22"/>
          <w:szCs w:val="22"/>
        </w:rPr>
      </w:pPr>
      <w:r>
        <w:rPr>
          <w:rFonts w:ascii="Arial" w:eastAsia="Arial" w:hAnsi="Arial" w:cs="Arial"/>
          <w:b/>
          <w:sz w:val="22"/>
          <w:szCs w:val="22"/>
        </w:rPr>
        <w:t>Membership Rationalisation</w:t>
      </w:r>
    </w:p>
    <w:p w14:paraId="3385CC91" w14:textId="77777777" w:rsidR="000D790D" w:rsidRDefault="000D790D">
      <w:pPr>
        <w:widowControl w:val="0"/>
        <w:tabs>
          <w:tab w:val="left" w:pos="460"/>
          <w:tab w:val="center" w:pos="4320"/>
        </w:tabs>
        <w:spacing w:line="276" w:lineRule="auto"/>
        <w:ind w:left="360"/>
        <w:rPr>
          <w:rFonts w:ascii="Arial" w:eastAsia="Arial" w:hAnsi="Arial" w:cs="Arial"/>
          <w:sz w:val="22"/>
          <w:szCs w:val="22"/>
        </w:rPr>
      </w:pPr>
    </w:p>
    <w:p w14:paraId="2F059923" w14:textId="06A4EC34" w:rsidR="000D790D" w:rsidRPr="00EC3AED" w:rsidRDefault="003A1880">
      <w:pPr>
        <w:widowControl w:val="0"/>
        <w:numPr>
          <w:ilvl w:val="0"/>
          <w:numId w:val="4"/>
        </w:numPr>
        <w:pBdr>
          <w:top w:val="nil"/>
          <w:left w:val="nil"/>
          <w:bottom w:val="nil"/>
          <w:right w:val="nil"/>
          <w:between w:val="nil"/>
        </w:pBdr>
        <w:tabs>
          <w:tab w:val="left" w:pos="460"/>
          <w:tab w:val="center" w:pos="4320"/>
        </w:tabs>
        <w:spacing w:line="276" w:lineRule="auto"/>
        <w:rPr>
          <w:rFonts w:ascii="Arial" w:eastAsia="Arial" w:hAnsi="Arial" w:cs="Arial"/>
          <w:color w:val="000000"/>
          <w:sz w:val="22"/>
          <w:szCs w:val="22"/>
        </w:rPr>
      </w:pPr>
      <w:r>
        <w:rPr>
          <w:rFonts w:ascii="Arial" w:eastAsia="Arial" w:hAnsi="Arial" w:cs="Arial"/>
          <w:sz w:val="22"/>
          <w:szCs w:val="22"/>
        </w:rPr>
        <w:t xml:space="preserve">Reminder of rules.  Chairman reminded the committee of the rules, namely </w:t>
      </w:r>
      <w:r w:rsidR="00797507">
        <w:rPr>
          <w:rFonts w:ascii="Arial" w:eastAsia="Arial" w:hAnsi="Arial" w:cs="Arial"/>
          <w:sz w:val="22"/>
          <w:szCs w:val="22"/>
        </w:rPr>
        <w:t>that members should be</w:t>
      </w:r>
      <w:r>
        <w:rPr>
          <w:rFonts w:ascii="Arial" w:eastAsia="Arial" w:hAnsi="Arial" w:cs="Arial"/>
          <w:sz w:val="22"/>
          <w:szCs w:val="22"/>
        </w:rPr>
        <w:t xml:space="preserve"> a member of the PRA and pay subs of £10 per year</w:t>
      </w:r>
      <w:r w:rsidR="00797507">
        <w:rPr>
          <w:rFonts w:ascii="Arial" w:eastAsia="Arial" w:hAnsi="Arial" w:cs="Arial"/>
          <w:sz w:val="22"/>
          <w:szCs w:val="22"/>
        </w:rPr>
        <w:t>,</w:t>
      </w:r>
      <w:r>
        <w:rPr>
          <w:rFonts w:ascii="Arial" w:eastAsia="Arial" w:hAnsi="Arial" w:cs="Arial"/>
          <w:sz w:val="22"/>
          <w:szCs w:val="22"/>
        </w:rPr>
        <w:t xml:space="preserve"> as voted on at the AGM</w:t>
      </w:r>
      <w:r w:rsidR="00797507">
        <w:rPr>
          <w:rFonts w:ascii="Arial" w:eastAsia="Arial" w:hAnsi="Arial" w:cs="Arial"/>
          <w:sz w:val="22"/>
          <w:szCs w:val="22"/>
        </w:rPr>
        <w:t xml:space="preserve"> in 2024</w:t>
      </w:r>
      <w:r>
        <w:rPr>
          <w:rFonts w:ascii="Arial" w:eastAsia="Arial" w:hAnsi="Arial" w:cs="Arial"/>
          <w:sz w:val="22"/>
          <w:szCs w:val="22"/>
        </w:rPr>
        <w:t xml:space="preserve">.  As per the secretary’s report it is clear we have too many </w:t>
      </w:r>
      <w:r w:rsidR="00797507">
        <w:rPr>
          <w:rFonts w:ascii="Arial" w:eastAsia="Arial" w:hAnsi="Arial" w:cs="Arial"/>
          <w:sz w:val="22"/>
          <w:szCs w:val="22"/>
        </w:rPr>
        <w:t>non-committed</w:t>
      </w:r>
      <w:r>
        <w:rPr>
          <w:rFonts w:ascii="Arial" w:eastAsia="Arial" w:hAnsi="Arial" w:cs="Arial"/>
          <w:sz w:val="22"/>
          <w:szCs w:val="22"/>
        </w:rPr>
        <w:t xml:space="preserve"> members.</w:t>
      </w:r>
    </w:p>
    <w:p w14:paraId="48DDEC1F" w14:textId="35D9FE07" w:rsidR="00EC3AED" w:rsidRPr="00EC3AED" w:rsidRDefault="00EC3AED" w:rsidP="00EC3AED">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color w:val="000000"/>
          <w:sz w:val="22"/>
          <w:szCs w:val="22"/>
        </w:rPr>
      </w:pPr>
      <w:r>
        <w:rPr>
          <w:rFonts w:ascii="Arial" w:eastAsia="Arial" w:hAnsi="Arial" w:cs="Arial"/>
          <w:b/>
          <w:bCs/>
          <w:sz w:val="22"/>
          <w:szCs w:val="22"/>
        </w:rPr>
        <w:lastRenderedPageBreak/>
        <w:t>Decision</w:t>
      </w:r>
      <w:proofErr w:type="gramStart"/>
      <w:r>
        <w:rPr>
          <w:rFonts w:ascii="Arial" w:eastAsia="Arial" w:hAnsi="Arial" w:cs="Arial"/>
          <w:b/>
          <w:bCs/>
          <w:sz w:val="22"/>
          <w:szCs w:val="22"/>
        </w:rPr>
        <w:t xml:space="preserve">:  </w:t>
      </w:r>
      <w:r>
        <w:rPr>
          <w:rFonts w:ascii="Arial" w:eastAsia="Arial" w:hAnsi="Arial" w:cs="Arial"/>
          <w:sz w:val="22"/>
          <w:szCs w:val="22"/>
        </w:rPr>
        <w:t>It</w:t>
      </w:r>
      <w:proofErr w:type="gramEnd"/>
      <w:r>
        <w:rPr>
          <w:rFonts w:ascii="Arial" w:eastAsia="Arial" w:hAnsi="Arial" w:cs="Arial"/>
          <w:sz w:val="22"/>
          <w:szCs w:val="22"/>
        </w:rPr>
        <w:t xml:space="preserve"> was unanimously agreed that a rationalisation of AFR membership should be undertaken.</w:t>
      </w:r>
    </w:p>
    <w:p w14:paraId="04D0B1FB" w14:textId="77777777" w:rsidR="000D790D" w:rsidRDefault="000D790D">
      <w:pPr>
        <w:widowControl w:val="0"/>
        <w:pBdr>
          <w:top w:val="nil"/>
          <w:left w:val="nil"/>
          <w:bottom w:val="nil"/>
          <w:right w:val="nil"/>
          <w:between w:val="nil"/>
        </w:pBdr>
        <w:tabs>
          <w:tab w:val="left" w:pos="460"/>
          <w:tab w:val="center" w:pos="4320"/>
        </w:tabs>
        <w:spacing w:line="276" w:lineRule="auto"/>
        <w:rPr>
          <w:rFonts w:ascii="Arial" w:eastAsia="Arial" w:hAnsi="Arial" w:cs="Arial"/>
          <w:sz w:val="22"/>
          <w:szCs w:val="22"/>
        </w:rPr>
      </w:pPr>
    </w:p>
    <w:p w14:paraId="5AFB0EEA" w14:textId="09DC3DDF" w:rsidR="000D790D" w:rsidRDefault="003A188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b/>
          <w:sz w:val="22"/>
          <w:szCs w:val="22"/>
        </w:rPr>
        <w:t xml:space="preserve">Action: </w:t>
      </w:r>
      <w:r>
        <w:rPr>
          <w:rFonts w:ascii="Arial" w:eastAsia="Arial" w:hAnsi="Arial" w:cs="Arial"/>
          <w:sz w:val="22"/>
          <w:szCs w:val="22"/>
        </w:rPr>
        <w:t xml:space="preserve"> Secretary and Chairman to draft </w:t>
      </w:r>
      <w:r w:rsidR="00797507">
        <w:rPr>
          <w:rFonts w:ascii="Arial" w:eastAsia="Arial" w:hAnsi="Arial" w:cs="Arial"/>
          <w:sz w:val="22"/>
          <w:szCs w:val="22"/>
        </w:rPr>
        <w:t xml:space="preserve">an </w:t>
      </w:r>
      <w:r>
        <w:rPr>
          <w:rFonts w:ascii="Arial" w:eastAsia="Arial" w:hAnsi="Arial" w:cs="Arial"/>
          <w:sz w:val="22"/>
          <w:szCs w:val="22"/>
        </w:rPr>
        <w:t xml:space="preserve">email to go out to all </w:t>
      </w:r>
      <w:r w:rsidR="00797507">
        <w:rPr>
          <w:rFonts w:ascii="Arial" w:eastAsia="Arial" w:hAnsi="Arial" w:cs="Arial"/>
          <w:sz w:val="22"/>
          <w:szCs w:val="22"/>
        </w:rPr>
        <w:t xml:space="preserve">registered members, who are unpaid </w:t>
      </w:r>
      <w:r>
        <w:rPr>
          <w:rFonts w:ascii="Arial" w:eastAsia="Arial" w:hAnsi="Arial" w:cs="Arial"/>
          <w:sz w:val="22"/>
          <w:szCs w:val="22"/>
        </w:rPr>
        <w:t>for 2025</w:t>
      </w:r>
      <w:r w:rsidR="00797507">
        <w:rPr>
          <w:rFonts w:ascii="Arial" w:eastAsia="Arial" w:hAnsi="Arial" w:cs="Arial"/>
          <w:sz w:val="22"/>
          <w:szCs w:val="22"/>
        </w:rPr>
        <w:t>, requesting payment</w:t>
      </w:r>
      <w:r>
        <w:rPr>
          <w:rFonts w:ascii="Arial" w:eastAsia="Arial" w:hAnsi="Arial" w:cs="Arial"/>
          <w:sz w:val="22"/>
          <w:szCs w:val="22"/>
        </w:rPr>
        <w:t>.</w:t>
      </w:r>
      <w:r w:rsidR="00797507">
        <w:rPr>
          <w:rFonts w:ascii="Arial" w:eastAsia="Arial" w:hAnsi="Arial" w:cs="Arial"/>
          <w:sz w:val="22"/>
          <w:szCs w:val="22"/>
        </w:rPr>
        <w:t xml:space="preserve">  2 communications </w:t>
      </w:r>
      <w:r w:rsidR="00EC3AED">
        <w:rPr>
          <w:rFonts w:ascii="Arial" w:eastAsia="Arial" w:hAnsi="Arial" w:cs="Arial"/>
          <w:sz w:val="22"/>
          <w:szCs w:val="22"/>
        </w:rPr>
        <w:t>will</w:t>
      </w:r>
      <w:r w:rsidR="00797507">
        <w:rPr>
          <w:rFonts w:ascii="Arial" w:eastAsia="Arial" w:hAnsi="Arial" w:cs="Arial"/>
          <w:sz w:val="22"/>
          <w:szCs w:val="22"/>
        </w:rPr>
        <w:t xml:space="preserve"> be sent prior to the AGM in 2026.</w:t>
      </w:r>
    </w:p>
    <w:p w14:paraId="6C780B56" w14:textId="77777777" w:rsidR="000D790D" w:rsidRDefault="000D790D">
      <w:pPr>
        <w:widowControl w:val="0"/>
        <w:pBdr>
          <w:top w:val="nil"/>
          <w:left w:val="nil"/>
          <w:bottom w:val="nil"/>
          <w:right w:val="nil"/>
          <w:between w:val="nil"/>
        </w:pBdr>
        <w:tabs>
          <w:tab w:val="left" w:pos="460"/>
          <w:tab w:val="center" w:pos="4320"/>
        </w:tabs>
        <w:spacing w:line="276" w:lineRule="auto"/>
        <w:rPr>
          <w:rFonts w:ascii="Arial" w:eastAsia="Arial" w:hAnsi="Arial" w:cs="Arial"/>
          <w:sz w:val="22"/>
          <w:szCs w:val="22"/>
        </w:rPr>
      </w:pPr>
    </w:p>
    <w:p w14:paraId="5457C466" w14:textId="613E532D" w:rsidR="000D790D" w:rsidRDefault="003A1880">
      <w:pPr>
        <w:widowControl w:val="0"/>
        <w:numPr>
          <w:ilvl w:val="0"/>
          <w:numId w:val="4"/>
        </w:numPr>
        <w:pBdr>
          <w:top w:val="nil"/>
          <w:left w:val="nil"/>
          <w:bottom w:val="nil"/>
          <w:right w:val="nil"/>
          <w:between w:val="nil"/>
        </w:pBdr>
        <w:tabs>
          <w:tab w:val="left" w:pos="460"/>
          <w:tab w:val="center" w:pos="4320"/>
        </w:tabs>
        <w:spacing w:line="276" w:lineRule="auto"/>
        <w:rPr>
          <w:rFonts w:ascii="Arial" w:eastAsia="Arial" w:hAnsi="Arial" w:cs="Arial"/>
          <w:sz w:val="22"/>
          <w:szCs w:val="22"/>
        </w:rPr>
      </w:pPr>
      <w:r>
        <w:rPr>
          <w:rFonts w:ascii="Arial" w:eastAsia="Arial" w:hAnsi="Arial" w:cs="Arial"/>
          <w:sz w:val="22"/>
          <w:szCs w:val="22"/>
        </w:rPr>
        <w:t xml:space="preserve">GDPR.  It was agreed that we should not continue to hold personal information of legacy members.  At the AGM in April a decision will be </w:t>
      </w:r>
      <w:r w:rsidR="00797507">
        <w:rPr>
          <w:rFonts w:ascii="Arial" w:eastAsia="Arial" w:hAnsi="Arial" w:cs="Arial"/>
          <w:sz w:val="22"/>
          <w:szCs w:val="22"/>
        </w:rPr>
        <w:t xml:space="preserve">voted on with a view to </w:t>
      </w:r>
      <w:r>
        <w:rPr>
          <w:rFonts w:ascii="Arial" w:eastAsia="Arial" w:hAnsi="Arial" w:cs="Arial"/>
          <w:sz w:val="22"/>
          <w:szCs w:val="22"/>
        </w:rPr>
        <w:t>delet</w:t>
      </w:r>
      <w:r w:rsidR="00797507">
        <w:rPr>
          <w:rFonts w:ascii="Arial" w:eastAsia="Arial" w:hAnsi="Arial" w:cs="Arial"/>
          <w:sz w:val="22"/>
          <w:szCs w:val="22"/>
        </w:rPr>
        <w:t>ing</w:t>
      </w:r>
      <w:r>
        <w:rPr>
          <w:rFonts w:ascii="Arial" w:eastAsia="Arial" w:hAnsi="Arial" w:cs="Arial"/>
          <w:sz w:val="22"/>
          <w:szCs w:val="22"/>
        </w:rPr>
        <w:t xml:space="preserve"> legacy </w:t>
      </w:r>
      <w:proofErr w:type="gramStart"/>
      <w:r>
        <w:rPr>
          <w:rFonts w:ascii="Arial" w:eastAsia="Arial" w:hAnsi="Arial" w:cs="Arial"/>
          <w:sz w:val="22"/>
          <w:szCs w:val="22"/>
        </w:rPr>
        <w:t>members</w:t>
      </w:r>
      <w:proofErr w:type="gramEnd"/>
      <w:r>
        <w:rPr>
          <w:rFonts w:ascii="Arial" w:eastAsia="Arial" w:hAnsi="Arial" w:cs="Arial"/>
          <w:sz w:val="22"/>
          <w:szCs w:val="22"/>
        </w:rPr>
        <w:t xml:space="preserve"> information</w:t>
      </w:r>
      <w:r w:rsidR="00EC3AED">
        <w:rPr>
          <w:rFonts w:ascii="Arial" w:eastAsia="Arial" w:hAnsi="Arial" w:cs="Arial"/>
          <w:sz w:val="22"/>
          <w:szCs w:val="22"/>
        </w:rPr>
        <w:t>.</w:t>
      </w:r>
    </w:p>
    <w:p w14:paraId="46165518" w14:textId="77777777" w:rsidR="000D790D" w:rsidRDefault="000D790D">
      <w:pPr>
        <w:widowControl w:val="0"/>
        <w:pBdr>
          <w:top w:val="nil"/>
          <w:left w:val="nil"/>
          <w:bottom w:val="nil"/>
          <w:right w:val="nil"/>
          <w:between w:val="nil"/>
        </w:pBdr>
        <w:tabs>
          <w:tab w:val="left" w:pos="460"/>
          <w:tab w:val="center" w:pos="4320"/>
        </w:tabs>
        <w:spacing w:line="276" w:lineRule="auto"/>
        <w:rPr>
          <w:rFonts w:ascii="Arial" w:eastAsia="Arial" w:hAnsi="Arial" w:cs="Arial"/>
          <w:sz w:val="22"/>
          <w:szCs w:val="22"/>
        </w:rPr>
      </w:pPr>
    </w:p>
    <w:p w14:paraId="61CB63F7" w14:textId="77777777" w:rsidR="000D790D" w:rsidRDefault="003A1880">
      <w:pPr>
        <w:widowControl w:val="0"/>
        <w:numPr>
          <w:ilvl w:val="0"/>
          <w:numId w:val="4"/>
        </w:numPr>
        <w:pBdr>
          <w:top w:val="nil"/>
          <w:left w:val="nil"/>
          <w:bottom w:val="nil"/>
          <w:right w:val="nil"/>
          <w:between w:val="nil"/>
        </w:pBdr>
        <w:tabs>
          <w:tab w:val="left" w:pos="460"/>
          <w:tab w:val="center" w:pos="4320"/>
        </w:tabs>
        <w:spacing w:line="276" w:lineRule="auto"/>
        <w:rPr>
          <w:rFonts w:ascii="Arial" w:eastAsia="Arial" w:hAnsi="Arial" w:cs="Arial"/>
          <w:sz w:val="22"/>
          <w:szCs w:val="22"/>
        </w:rPr>
      </w:pPr>
      <w:r>
        <w:rPr>
          <w:rFonts w:ascii="Arial" w:eastAsia="Arial" w:hAnsi="Arial" w:cs="Arial"/>
          <w:sz w:val="22"/>
          <w:szCs w:val="22"/>
        </w:rPr>
        <w:t>Communication.  Communication will continue via three means, (social media, email from the secretary and the website)</w:t>
      </w:r>
    </w:p>
    <w:p w14:paraId="52C6EA4C" w14:textId="77777777" w:rsidR="000D790D" w:rsidRDefault="000D790D">
      <w:pPr>
        <w:widowControl w:val="0"/>
        <w:tabs>
          <w:tab w:val="left" w:pos="460"/>
          <w:tab w:val="center" w:pos="4320"/>
        </w:tabs>
        <w:spacing w:line="276" w:lineRule="auto"/>
        <w:rPr>
          <w:rFonts w:ascii="Arial" w:eastAsia="Arial" w:hAnsi="Arial" w:cs="Arial"/>
          <w:b/>
          <w:sz w:val="22"/>
          <w:szCs w:val="22"/>
        </w:rPr>
      </w:pPr>
    </w:p>
    <w:p w14:paraId="34175135" w14:textId="77777777" w:rsidR="000D790D" w:rsidRDefault="003A1880">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color w:val="000000"/>
          <w:sz w:val="22"/>
          <w:szCs w:val="22"/>
        </w:rPr>
      </w:pPr>
      <w:r>
        <w:rPr>
          <w:rFonts w:ascii="Arial" w:eastAsia="Arial" w:hAnsi="Arial" w:cs="Arial"/>
          <w:b/>
          <w:color w:val="000000"/>
          <w:sz w:val="22"/>
          <w:szCs w:val="22"/>
        </w:rPr>
        <w:t>Treasurer’s Update</w:t>
      </w:r>
    </w:p>
    <w:p w14:paraId="7D9331CC" w14:textId="77777777" w:rsidR="000D790D" w:rsidRDefault="000D790D">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b/>
          <w:sz w:val="22"/>
          <w:szCs w:val="22"/>
        </w:rPr>
      </w:pPr>
    </w:p>
    <w:p w14:paraId="12EA4D42" w14:textId="77777777" w:rsidR="000D790D" w:rsidRDefault="003A1880">
      <w:pPr>
        <w:widowControl w:val="0"/>
        <w:tabs>
          <w:tab w:val="left" w:pos="460"/>
          <w:tab w:val="center" w:pos="4320"/>
        </w:tabs>
        <w:spacing w:line="276" w:lineRule="auto"/>
        <w:rPr>
          <w:rFonts w:ascii="Arial" w:eastAsia="Arial" w:hAnsi="Arial" w:cs="Arial"/>
          <w:sz w:val="22"/>
          <w:szCs w:val="22"/>
        </w:rPr>
      </w:pPr>
      <w:r>
        <w:rPr>
          <w:rFonts w:ascii="Arial" w:eastAsia="Arial" w:hAnsi="Arial" w:cs="Arial"/>
          <w:sz w:val="22"/>
          <w:szCs w:val="22"/>
        </w:rPr>
        <w:t>Treasurers statement of accounts can be found at Appendix B.</w:t>
      </w:r>
    </w:p>
    <w:p w14:paraId="41A2910D" w14:textId="77777777" w:rsidR="000D790D" w:rsidRDefault="000D790D">
      <w:pPr>
        <w:widowControl w:val="0"/>
        <w:tabs>
          <w:tab w:val="left" w:pos="460"/>
          <w:tab w:val="center" w:pos="4320"/>
        </w:tabs>
        <w:spacing w:line="276" w:lineRule="auto"/>
        <w:rPr>
          <w:rFonts w:ascii="Arial" w:eastAsia="Arial" w:hAnsi="Arial" w:cs="Arial"/>
          <w:sz w:val="22"/>
          <w:szCs w:val="22"/>
        </w:rPr>
      </w:pPr>
    </w:p>
    <w:p w14:paraId="14A382C8" w14:textId="77777777" w:rsidR="000D790D" w:rsidRDefault="003A1880">
      <w:pPr>
        <w:widowControl w:val="0"/>
        <w:numPr>
          <w:ilvl w:val="0"/>
          <w:numId w:val="3"/>
        </w:numPr>
        <w:tabs>
          <w:tab w:val="left" w:pos="460"/>
          <w:tab w:val="center" w:pos="4320"/>
        </w:tabs>
        <w:spacing w:line="276" w:lineRule="auto"/>
        <w:rPr>
          <w:rFonts w:ascii="Arial" w:eastAsia="Arial" w:hAnsi="Arial" w:cs="Arial"/>
          <w:sz w:val="22"/>
          <w:szCs w:val="22"/>
        </w:rPr>
      </w:pPr>
      <w:r>
        <w:rPr>
          <w:rFonts w:ascii="Arial" w:eastAsia="Arial" w:hAnsi="Arial" w:cs="Arial"/>
          <w:b/>
          <w:sz w:val="22"/>
          <w:szCs w:val="22"/>
        </w:rPr>
        <w:t>Fundraising Update</w:t>
      </w:r>
    </w:p>
    <w:p w14:paraId="5FDCEB13" w14:textId="0240AE6A" w:rsidR="000D790D" w:rsidRDefault="003A1880">
      <w:pPr>
        <w:widowControl w:val="0"/>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Paul Moore advised the committee that we now have a </w:t>
      </w:r>
      <w:proofErr w:type="spellStart"/>
      <w:r>
        <w:rPr>
          <w:rFonts w:ascii="Arial" w:eastAsia="Arial" w:hAnsi="Arial" w:cs="Arial"/>
          <w:sz w:val="22"/>
          <w:szCs w:val="22"/>
        </w:rPr>
        <w:t>Paypal</w:t>
      </w:r>
      <w:proofErr w:type="spellEnd"/>
      <w:r>
        <w:rPr>
          <w:rFonts w:ascii="Arial" w:eastAsia="Arial" w:hAnsi="Arial" w:cs="Arial"/>
          <w:sz w:val="22"/>
          <w:szCs w:val="22"/>
        </w:rPr>
        <w:t xml:space="preserve"> set up for the AFR, he also informed the committee that he had commenced work on raffle </w:t>
      </w:r>
      <w:r w:rsidR="00797507">
        <w:rPr>
          <w:rFonts w:ascii="Arial" w:eastAsia="Arial" w:hAnsi="Arial" w:cs="Arial"/>
          <w:sz w:val="22"/>
          <w:szCs w:val="22"/>
        </w:rPr>
        <w:t>prizes</w:t>
      </w:r>
      <w:r>
        <w:rPr>
          <w:rFonts w:ascii="Arial" w:eastAsia="Arial" w:hAnsi="Arial" w:cs="Arial"/>
          <w:sz w:val="22"/>
          <w:szCs w:val="22"/>
        </w:rPr>
        <w:t xml:space="preserve"> for the next AGM, as the previous AGM raffle was such a success.</w:t>
      </w:r>
    </w:p>
    <w:p w14:paraId="39332F7D" w14:textId="77777777" w:rsidR="000D790D" w:rsidRDefault="000D790D">
      <w:pPr>
        <w:widowControl w:val="0"/>
        <w:tabs>
          <w:tab w:val="left" w:pos="460"/>
          <w:tab w:val="center" w:pos="4320"/>
        </w:tabs>
        <w:spacing w:line="276" w:lineRule="auto"/>
        <w:rPr>
          <w:rFonts w:ascii="Arial" w:eastAsia="Arial" w:hAnsi="Arial" w:cs="Arial"/>
          <w:sz w:val="22"/>
          <w:szCs w:val="22"/>
        </w:rPr>
      </w:pPr>
    </w:p>
    <w:p w14:paraId="7BB1A459" w14:textId="77777777" w:rsidR="000D790D" w:rsidRDefault="003A1880">
      <w:pPr>
        <w:widowControl w:val="0"/>
        <w:numPr>
          <w:ilvl w:val="0"/>
          <w:numId w:val="3"/>
        </w:numPr>
        <w:tabs>
          <w:tab w:val="left" w:pos="460"/>
          <w:tab w:val="center" w:pos="4320"/>
        </w:tabs>
        <w:spacing w:line="276" w:lineRule="auto"/>
        <w:rPr>
          <w:rFonts w:ascii="Arial" w:eastAsia="Arial" w:hAnsi="Arial" w:cs="Arial"/>
          <w:sz w:val="22"/>
          <w:szCs w:val="22"/>
        </w:rPr>
      </w:pPr>
      <w:r>
        <w:rPr>
          <w:rFonts w:ascii="Arial" w:eastAsia="Arial" w:hAnsi="Arial" w:cs="Arial"/>
          <w:b/>
          <w:sz w:val="22"/>
          <w:szCs w:val="22"/>
        </w:rPr>
        <w:t>Social Media Update</w:t>
      </w:r>
    </w:p>
    <w:p w14:paraId="68FAF7A5" w14:textId="77777777" w:rsidR="000D790D" w:rsidRDefault="003A1880">
      <w:pPr>
        <w:widowControl w:val="0"/>
        <w:numPr>
          <w:ilvl w:val="0"/>
          <w:numId w:val="1"/>
        </w:numPr>
        <w:tabs>
          <w:tab w:val="left" w:pos="460"/>
          <w:tab w:val="center" w:pos="4320"/>
        </w:tabs>
        <w:spacing w:line="276" w:lineRule="auto"/>
        <w:rPr>
          <w:rFonts w:ascii="Arial" w:eastAsia="Arial" w:hAnsi="Arial" w:cs="Arial"/>
          <w:sz w:val="22"/>
          <w:szCs w:val="22"/>
        </w:rPr>
      </w:pPr>
      <w:r>
        <w:rPr>
          <w:rFonts w:ascii="Arial" w:eastAsia="Arial" w:hAnsi="Arial" w:cs="Arial"/>
          <w:sz w:val="22"/>
          <w:szCs w:val="22"/>
        </w:rPr>
        <w:t xml:space="preserve">Website - The Webmaster explained how he had cleared the easy wins as </w:t>
      </w:r>
      <w:proofErr w:type="gramStart"/>
      <w:r>
        <w:rPr>
          <w:rFonts w:ascii="Arial" w:eastAsia="Arial" w:hAnsi="Arial" w:cs="Arial"/>
          <w:sz w:val="22"/>
          <w:szCs w:val="22"/>
        </w:rPr>
        <w:t>he</w:t>
      </w:r>
      <w:proofErr w:type="gramEnd"/>
      <w:r>
        <w:rPr>
          <w:rFonts w:ascii="Arial" w:eastAsia="Arial" w:hAnsi="Arial" w:cs="Arial"/>
          <w:sz w:val="22"/>
          <w:szCs w:val="22"/>
        </w:rPr>
        <w:t xml:space="preserve"> </w:t>
      </w:r>
      <w:proofErr w:type="spellStart"/>
      <w:r>
        <w:rPr>
          <w:rFonts w:ascii="Arial" w:eastAsia="Arial" w:hAnsi="Arial" w:cs="Arial"/>
          <w:sz w:val="22"/>
          <w:szCs w:val="22"/>
        </w:rPr>
        <w:t>self learned</w:t>
      </w:r>
      <w:proofErr w:type="spellEnd"/>
      <w:r>
        <w:rPr>
          <w:rFonts w:ascii="Arial" w:eastAsia="Arial" w:hAnsi="Arial" w:cs="Arial"/>
          <w:sz w:val="22"/>
          <w:szCs w:val="22"/>
        </w:rPr>
        <w:t xml:space="preserve"> the processes of webmaster.</w:t>
      </w:r>
    </w:p>
    <w:p w14:paraId="7EFB64F5" w14:textId="12CAB523" w:rsidR="000D790D" w:rsidRDefault="003A1880">
      <w:pPr>
        <w:widowControl w:val="0"/>
        <w:tabs>
          <w:tab w:val="left" w:pos="460"/>
          <w:tab w:val="center" w:pos="4320"/>
        </w:tabs>
        <w:spacing w:line="276" w:lineRule="auto"/>
        <w:ind w:left="720"/>
        <w:rPr>
          <w:rFonts w:ascii="Arial" w:eastAsia="Arial" w:hAnsi="Arial" w:cs="Arial"/>
          <w:sz w:val="22"/>
          <w:szCs w:val="22"/>
        </w:rPr>
      </w:pPr>
      <w:r>
        <w:rPr>
          <w:rFonts w:ascii="Arial" w:eastAsia="Arial" w:hAnsi="Arial" w:cs="Arial"/>
          <w:sz w:val="22"/>
          <w:szCs w:val="22"/>
        </w:rPr>
        <w:t xml:space="preserve">The </w:t>
      </w:r>
      <w:r w:rsidR="00EC3AED">
        <w:rPr>
          <w:rFonts w:ascii="Arial" w:eastAsia="Arial" w:hAnsi="Arial" w:cs="Arial"/>
          <w:sz w:val="22"/>
          <w:szCs w:val="22"/>
        </w:rPr>
        <w:t>webmaster’s</w:t>
      </w:r>
      <w:r>
        <w:rPr>
          <w:rFonts w:ascii="Arial" w:eastAsia="Arial" w:hAnsi="Arial" w:cs="Arial"/>
          <w:sz w:val="22"/>
          <w:szCs w:val="22"/>
        </w:rPr>
        <w:t xml:space="preserve"> plan for the coming six months is to dive deeper into mastering the website and making it clearer for the members.</w:t>
      </w:r>
    </w:p>
    <w:p w14:paraId="0D5CFA0D" w14:textId="27F758C1" w:rsidR="000D790D" w:rsidRDefault="003A1880">
      <w:pPr>
        <w:widowControl w:val="0"/>
        <w:tabs>
          <w:tab w:val="left" w:pos="460"/>
          <w:tab w:val="center" w:pos="4320"/>
        </w:tabs>
        <w:spacing w:line="276" w:lineRule="auto"/>
        <w:ind w:left="720"/>
        <w:rPr>
          <w:rFonts w:ascii="Arial" w:eastAsia="Arial" w:hAnsi="Arial" w:cs="Arial"/>
          <w:sz w:val="22"/>
          <w:szCs w:val="22"/>
        </w:rPr>
      </w:pPr>
      <w:r>
        <w:rPr>
          <w:rFonts w:ascii="Arial" w:eastAsia="Arial" w:hAnsi="Arial" w:cs="Arial"/>
          <w:sz w:val="22"/>
          <w:szCs w:val="22"/>
        </w:rPr>
        <w:t>The Webmaster explained the</w:t>
      </w:r>
      <w:r w:rsidR="00797507">
        <w:rPr>
          <w:rFonts w:ascii="Arial" w:eastAsia="Arial" w:hAnsi="Arial" w:cs="Arial"/>
          <w:sz w:val="22"/>
          <w:szCs w:val="22"/>
        </w:rPr>
        <w:t>re</w:t>
      </w:r>
      <w:r>
        <w:rPr>
          <w:rFonts w:ascii="Arial" w:eastAsia="Arial" w:hAnsi="Arial" w:cs="Arial"/>
          <w:sz w:val="22"/>
          <w:szCs w:val="22"/>
        </w:rPr>
        <w:t xml:space="preserve"> were over 20 names hidden within the website that only password protected webmasters could use.</w:t>
      </w:r>
    </w:p>
    <w:p w14:paraId="42F17FB1" w14:textId="1212A8F0" w:rsidR="000D790D" w:rsidRDefault="00C76FBB">
      <w:pPr>
        <w:widowControl w:val="0"/>
        <w:tabs>
          <w:tab w:val="left" w:pos="460"/>
          <w:tab w:val="center" w:pos="4320"/>
        </w:tabs>
        <w:spacing w:line="276" w:lineRule="auto"/>
        <w:ind w:left="720"/>
        <w:rPr>
          <w:rFonts w:ascii="Arial" w:eastAsia="Arial" w:hAnsi="Arial" w:cs="Arial"/>
          <w:sz w:val="22"/>
          <w:szCs w:val="22"/>
        </w:rPr>
      </w:pPr>
      <w:r w:rsidRPr="00C76FBB">
        <w:rPr>
          <w:rFonts w:ascii="Arial" w:eastAsia="Arial" w:hAnsi="Arial" w:cs="Arial"/>
          <w:b/>
          <w:bCs/>
          <w:sz w:val="22"/>
          <w:szCs w:val="22"/>
        </w:rPr>
        <w:t>Decision</w:t>
      </w:r>
      <w:r>
        <w:rPr>
          <w:rFonts w:ascii="Arial" w:eastAsia="Arial" w:hAnsi="Arial" w:cs="Arial"/>
          <w:sz w:val="22"/>
          <w:szCs w:val="22"/>
        </w:rPr>
        <w:t xml:space="preserve">: </w:t>
      </w:r>
      <w:r w:rsidR="003A1880">
        <w:rPr>
          <w:rFonts w:ascii="Arial" w:eastAsia="Arial" w:hAnsi="Arial" w:cs="Arial"/>
          <w:sz w:val="22"/>
          <w:szCs w:val="22"/>
        </w:rPr>
        <w:t>The committee voted unanimously to remove these names.</w:t>
      </w:r>
    </w:p>
    <w:p w14:paraId="45BC8144" w14:textId="77777777" w:rsidR="000D790D" w:rsidRDefault="003A1880">
      <w:pPr>
        <w:widowControl w:val="0"/>
        <w:tabs>
          <w:tab w:val="left" w:pos="460"/>
          <w:tab w:val="center" w:pos="4320"/>
        </w:tabs>
        <w:spacing w:line="276" w:lineRule="auto"/>
        <w:ind w:left="720"/>
        <w:rPr>
          <w:rFonts w:ascii="Arial" w:eastAsia="Arial" w:hAnsi="Arial" w:cs="Arial"/>
          <w:sz w:val="22"/>
          <w:szCs w:val="22"/>
        </w:rPr>
      </w:pPr>
      <w:r>
        <w:rPr>
          <w:rFonts w:ascii="Arial" w:eastAsia="Arial" w:hAnsi="Arial" w:cs="Arial"/>
          <w:b/>
          <w:sz w:val="22"/>
          <w:szCs w:val="22"/>
        </w:rPr>
        <w:t xml:space="preserve">Action: </w:t>
      </w:r>
      <w:r>
        <w:rPr>
          <w:rFonts w:ascii="Arial" w:eastAsia="Arial" w:hAnsi="Arial" w:cs="Arial"/>
          <w:sz w:val="22"/>
          <w:szCs w:val="22"/>
        </w:rPr>
        <w:t xml:space="preserve">  The webmaster to remove the legacy hidden names.</w:t>
      </w:r>
    </w:p>
    <w:p w14:paraId="6BB7F0FB" w14:textId="77777777" w:rsidR="000D790D" w:rsidRDefault="000D790D">
      <w:pPr>
        <w:widowControl w:val="0"/>
        <w:tabs>
          <w:tab w:val="left" w:pos="460"/>
          <w:tab w:val="center" w:pos="4320"/>
        </w:tabs>
        <w:spacing w:line="276" w:lineRule="auto"/>
        <w:rPr>
          <w:rFonts w:ascii="Arial" w:eastAsia="Arial" w:hAnsi="Arial" w:cs="Arial"/>
          <w:sz w:val="22"/>
          <w:szCs w:val="22"/>
        </w:rPr>
      </w:pPr>
    </w:p>
    <w:p w14:paraId="0AA4C0E0" w14:textId="24AD7DF7" w:rsidR="000D790D" w:rsidRDefault="003A1880">
      <w:pPr>
        <w:widowControl w:val="0"/>
        <w:numPr>
          <w:ilvl w:val="0"/>
          <w:numId w:val="1"/>
        </w:numPr>
        <w:tabs>
          <w:tab w:val="left" w:pos="460"/>
          <w:tab w:val="center" w:pos="4320"/>
        </w:tabs>
        <w:spacing w:line="276" w:lineRule="auto"/>
        <w:rPr>
          <w:rFonts w:ascii="Arial" w:eastAsia="Arial" w:hAnsi="Arial" w:cs="Arial"/>
          <w:sz w:val="22"/>
          <w:szCs w:val="22"/>
        </w:rPr>
      </w:pPr>
      <w:r>
        <w:rPr>
          <w:rFonts w:ascii="Arial" w:eastAsia="Arial" w:hAnsi="Arial" w:cs="Arial"/>
          <w:sz w:val="22"/>
          <w:szCs w:val="22"/>
        </w:rPr>
        <w:t xml:space="preserve">Facebook - No update available for the </w:t>
      </w:r>
      <w:r w:rsidR="00EC3AED">
        <w:rPr>
          <w:rFonts w:ascii="Arial" w:eastAsia="Arial" w:hAnsi="Arial" w:cs="Arial"/>
          <w:sz w:val="22"/>
          <w:szCs w:val="22"/>
        </w:rPr>
        <w:t>Facebook</w:t>
      </w:r>
      <w:r>
        <w:rPr>
          <w:rFonts w:ascii="Arial" w:eastAsia="Arial" w:hAnsi="Arial" w:cs="Arial"/>
          <w:sz w:val="22"/>
          <w:szCs w:val="22"/>
        </w:rPr>
        <w:t xml:space="preserve"> account other than the account owners continued their due diligence on people joining.</w:t>
      </w:r>
    </w:p>
    <w:p w14:paraId="6D88163B" w14:textId="0593AB8E" w:rsidR="00EC3AED" w:rsidRDefault="00EC3AED">
      <w:pPr>
        <w:rPr>
          <w:rFonts w:ascii="Arial" w:eastAsia="Arial" w:hAnsi="Arial" w:cs="Arial"/>
          <w:sz w:val="22"/>
          <w:szCs w:val="22"/>
        </w:rPr>
      </w:pPr>
      <w:r>
        <w:rPr>
          <w:rFonts w:ascii="Arial" w:eastAsia="Arial" w:hAnsi="Arial" w:cs="Arial"/>
          <w:sz w:val="22"/>
          <w:szCs w:val="22"/>
        </w:rPr>
        <w:br w:type="page"/>
      </w:r>
    </w:p>
    <w:p w14:paraId="0D2914AC" w14:textId="77777777" w:rsidR="000D790D" w:rsidRDefault="000D790D">
      <w:pPr>
        <w:widowControl w:val="0"/>
        <w:tabs>
          <w:tab w:val="left" w:pos="460"/>
          <w:tab w:val="center" w:pos="4320"/>
        </w:tabs>
        <w:spacing w:line="276" w:lineRule="auto"/>
        <w:rPr>
          <w:rFonts w:ascii="Arial" w:eastAsia="Arial" w:hAnsi="Arial" w:cs="Arial"/>
          <w:sz w:val="22"/>
          <w:szCs w:val="22"/>
        </w:rPr>
      </w:pPr>
    </w:p>
    <w:p w14:paraId="18C9D2DE" w14:textId="77777777" w:rsidR="000D790D" w:rsidRDefault="003A1880">
      <w:pPr>
        <w:widowControl w:val="0"/>
        <w:numPr>
          <w:ilvl w:val="0"/>
          <w:numId w:val="3"/>
        </w:numPr>
        <w:tabs>
          <w:tab w:val="left" w:pos="460"/>
          <w:tab w:val="center" w:pos="4320"/>
        </w:tabs>
        <w:spacing w:line="276" w:lineRule="auto"/>
        <w:rPr>
          <w:rFonts w:ascii="Arial" w:eastAsia="Arial" w:hAnsi="Arial" w:cs="Arial"/>
          <w:sz w:val="22"/>
          <w:szCs w:val="22"/>
        </w:rPr>
      </w:pPr>
      <w:r>
        <w:rPr>
          <w:rFonts w:ascii="Arial" w:eastAsia="Arial" w:hAnsi="Arial" w:cs="Arial"/>
          <w:b/>
          <w:sz w:val="22"/>
          <w:szCs w:val="22"/>
        </w:rPr>
        <w:t xml:space="preserve">Welfare </w:t>
      </w:r>
    </w:p>
    <w:p w14:paraId="11AB44D3" w14:textId="2325220A" w:rsidR="000D790D" w:rsidRDefault="003A1880">
      <w:pPr>
        <w:widowControl w:val="0"/>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The welfare member explained he had been in touch with a Terry Goss who was a veteran Airborne biker and had been involved in a </w:t>
      </w:r>
      <w:r w:rsidR="00797507">
        <w:rPr>
          <w:rFonts w:ascii="Arial" w:eastAsia="Arial" w:hAnsi="Arial" w:cs="Arial"/>
          <w:sz w:val="22"/>
          <w:szCs w:val="22"/>
        </w:rPr>
        <w:t>collision with</w:t>
      </w:r>
      <w:r>
        <w:rPr>
          <w:rFonts w:ascii="Arial" w:eastAsia="Arial" w:hAnsi="Arial" w:cs="Arial"/>
          <w:sz w:val="22"/>
          <w:szCs w:val="22"/>
        </w:rPr>
        <w:t xml:space="preserve"> a lorry in Wales.  The welfare rep will continue communications with Terry on his recovery progress.</w:t>
      </w:r>
    </w:p>
    <w:p w14:paraId="727C12A3" w14:textId="77777777" w:rsidR="000D790D" w:rsidRDefault="000D790D">
      <w:pPr>
        <w:widowControl w:val="0"/>
        <w:tabs>
          <w:tab w:val="left" w:pos="460"/>
          <w:tab w:val="center" w:pos="4320"/>
        </w:tabs>
        <w:spacing w:line="276" w:lineRule="auto"/>
        <w:ind w:left="360"/>
        <w:rPr>
          <w:rFonts w:ascii="Arial" w:eastAsia="Arial" w:hAnsi="Arial" w:cs="Arial"/>
          <w:b/>
          <w:sz w:val="22"/>
          <w:szCs w:val="22"/>
        </w:rPr>
      </w:pPr>
    </w:p>
    <w:p w14:paraId="1CE3FC11" w14:textId="77777777" w:rsidR="000D790D" w:rsidRDefault="003A1880">
      <w:pPr>
        <w:widowControl w:val="0"/>
        <w:numPr>
          <w:ilvl w:val="0"/>
          <w:numId w:val="3"/>
        </w:numPr>
        <w:tabs>
          <w:tab w:val="left" w:pos="460"/>
          <w:tab w:val="center" w:pos="4320"/>
        </w:tabs>
        <w:spacing w:line="276" w:lineRule="auto"/>
        <w:rPr>
          <w:rFonts w:ascii="Arial" w:eastAsia="Arial" w:hAnsi="Arial" w:cs="Arial"/>
          <w:sz w:val="22"/>
          <w:szCs w:val="22"/>
        </w:rPr>
      </w:pPr>
      <w:r>
        <w:rPr>
          <w:rFonts w:ascii="Arial" w:eastAsia="Arial" w:hAnsi="Arial" w:cs="Arial"/>
          <w:b/>
          <w:sz w:val="22"/>
          <w:szCs w:val="22"/>
        </w:rPr>
        <w:t xml:space="preserve">Standard Bearer </w:t>
      </w:r>
    </w:p>
    <w:p w14:paraId="7149CD99" w14:textId="6D9A0B44" w:rsidR="000D790D" w:rsidRDefault="003A1880">
      <w:pPr>
        <w:widowControl w:val="0"/>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The standard has been brought to Arnhem to be paraded at the </w:t>
      </w:r>
      <w:proofErr w:type="spellStart"/>
      <w:r>
        <w:rPr>
          <w:rFonts w:ascii="Arial" w:eastAsia="Arial" w:hAnsi="Arial" w:cs="Arial"/>
          <w:sz w:val="22"/>
          <w:szCs w:val="22"/>
        </w:rPr>
        <w:t>Oosterbeek</w:t>
      </w:r>
      <w:proofErr w:type="spellEnd"/>
      <w:r>
        <w:rPr>
          <w:rFonts w:ascii="Arial" w:eastAsia="Arial" w:hAnsi="Arial" w:cs="Arial"/>
          <w:sz w:val="22"/>
          <w:szCs w:val="22"/>
        </w:rPr>
        <w:t xml:space="preserve"> cemetery on Sun 21st Sep 25</w:t>
      </w:r>
      <w:r w:rsidR="0075486E">
        <w:rPr>
          <w:rFonts w:ascii="Arial" w:eastAsia="Arial" w:hAnsi="Arial" w:cs="Arial"/>
          <w:sz w:val="22"/>
          <w:szCs w:val="22"/>
        </w:rPr>
        <w:t>.</w:t>
      </w:r>
    </w:p>
    <w:p w14:paraId="376153FA" w14:textId="5D1BF3A6" w:rsidR="000D790D" w:rsidRDefault="003A1880">
      <w:pPr>
        <w:widowControl w:val="0"/>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The standard will also be carried by Dave Raes at Cr</w:t>
      </w:r>
      <w:r w:rsidR="0075486E">
        <w:rPr>
          <w:rFonts w:ascii="Arial" w:eastAsia="Arial" w:hAnsi="Arial" w:cs="Arial"/>
          <w:sz w:val="22"/>
          <w:szCs w:val="22"/>
        </w:rPr>
        <w:t>o</w:t>
      </w:r>
      <w:r>
        <w:rPr>
          <w:rFonts w:ascii="Arial" w:eastAsia="Arial" w:hAnsi="Arial" w:cs="Arial"/>
          <w:sz w:val="22"/>
          <w:szCs w:val="22"/>
        </w:rPr>
        <w:t>mwell Lock on 28th Sep to commemorate the 10 soldiers who lost their lives, from 300 troop 131 Independent Parachute Squadron Royal Engineers.</w:t>
      </w:r>
    </w:p>
    <w:p w14:paraId="2BDF7F27" w14:textId="77777777" w:rsidR="000D790D" w:rsidRDefault="003A1880">
      <w:pPr>
        <w:widowControl w:val="0"/>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The chairman made specific reference and thanks to Michael Turnpenny (AKA Ziggy </w:t>
      </w:r>
      <w:proofErr w:type="spellStart"/>
      <w:r>
        <w:rPr>
          <w:rFonts w:ascii="Arial" w:eastAsia="Arial" w:hAnsi="Arial" w:cs="Arial"/>
          <w:sz w:val="22"/>
          <w:szCs w:val="22"/>
        </w:rPr>
        <w:t>Milemuncher</w:t>
      </w:r>
      <w:proofErr w:type="spellEnd"/>
      <w:r>
        <w:rPr>
          <w:rFonts w:ascii="Arial" w:eastAsia="Arial" w:hAnsi="Arial" w:cs="Arial"/>
          <w:sz w:val="22"/>
          <w:szCs w:val="22"/>
        </w:rPr>
        <w:t>) for his dedication to the AFR and his manufacture of the standard.</w:t>
      </w:r>
    </w:p>
    <w:p w14:paraId="381DD322" w14:textId="77777777" w:rsidR="000D790D" w:rsidRDefault="000D790D">
      <w:pPr>
        <w:widowControl w:val="0"/>
        <w:tabs>
          <w:tab w:val="left" w:pos="460"/>
          <w:tab w:val="center" w:pos="4320"/>
        </w:tabs>
        <w:spacing w:line="276" w:lineRule="auto"/>
        <w:ind w:left="360"/>
        <w:rPr>
          <w:rFonts w:ascii="Arial" w:eastAsia="Arial" w:hAnsi="Arial" w:cs="Arial"/>
          <w:b/>
          <w:sz w:val="22"/>
          <w:szCs w:val="22"/>
        </w:rPr>
      </w:pPr>
    </w:p>
    <w:p w14:paraId="6B39A2A1" w14:textId="77777777" w:rsidR="000D790D" w:rsidRDefault="003A1880">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b/>
          <w:color w:val="000000"/>
          <w:sz w:val="22"/>
          <w:szCs w:val="22"/>
        </w:rPr>
      </w:pPr>
      <w:r>
        <w:rPr>
          <w:rFonts w:ascii="Arial" w:eastAsia="Arial" w:hAnsi="Arial" w:cs="Arial"/>
          <w:b/>
          <w:sz w:val="22"/>
          <w:szCs w:val="22"/>
        </w:rPr>
        <w:t>Arnhem Accommodation 2025 and beyond.</w:t>
      </w:r>
    </w:p>
    <w:p w14:paraId="1D20EE2E" w14:textId="6938C62C" w:rsidR="000D790D" w:rsidRDefault="003A1880">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The chairman </w:t>
      </w:r>
      <w:proofErr w:type="gramStart"/>
      <w:r>
        <w:rPr>
          <w:rFonts w:ascii="Arial" w:eastAsia="Arial" w:hAnsi="Arial" w:cs="Arial"/>
          <w:sz w:val="22"/>
          <w:szCs w:val="22"/>
        </w:rPr>
        <w:t>made reference</w:t>
      </w:r>
      <w:proofErr w:type="gramEnd"/>
      <w:r>
        <w:rPr>
          <w:rFonts w:ascii="Arial" w:eastAsia="Arial" w:hAnsi="Arial" w:cs="Arial"/>
          <w:sz w:val="22"/>
          <w:szCs w:val="22"/>
        </w:rPr>
        <w:t xml:space="preserve"> to the standard of accommodation and facilities at the </w:t>
      </w:r>
      <w:proofErr w:type="spellStart"/>
      <w:r>
        <w:rPr>
          <w:rFonts w:ascii="Arial" w:eastAsia="Arial" w:hAnsi="Arial" w:cs="Arial"/>
          <w:sz w:val="22"/>
          <w:szCs w:val="22"/>
        </w:rPr>
        <w:t>Europarcs</w:t>
      </w:r>
      <w:proofErr w:type="spellEnd"/>
      <w:r>
        <w:rPr>
          <w:rFonts w:ascii="Arial" w:eastAsia="Arial" w:hAnsi="Arial" w:cs="Arial"/>
          <w:sz w:val="22"/>
          <w:szCs w:val="22"/>
        </w:rPr>
        <w:t xml:space="preserve"> Hooge </w:t>
      </w:r>
      <w:proofErr w:type="spellStart"/>
      <w:r>
        <w:rPr>
          <w:rFonts w:ascii="Arial" w:eastAsia="Arial" w:hAnsi="Arial" w:cs="Arial"/>
          <w:sz w:val="22"/>
          <w:szCs w:val="22"/>
        </w:rPr>
        <w:t>Veluwe</w:t>
      </w:r>
      <w:proofErr w:type="spellEnd"/>
      <w:r>
        <w:rPr>
          <w:rFonts w:ascii="Arial" w:eastAsia="Arial" w:hAnsi="Arial" w:cs="Arial"/>
          <w:sz w:val="22"/>
          <w:szCs w:val="22"/>
        </w:rPr>
        <w:t xml:space="preserve"> and </w:t>
      </w:r>
      <w:r w:rsidR="0075486E">
        <w:rPr>
          <w:rFonts w:ascii="Arial" w:eastAsia="Arial" w:hAnsi="Arial" w:cs="Arial"/>
          <w:sz w:val="22"/>
          <w:szCs w:val="22"/>
        </w:rPr>
        <w:t xml:space="preserve">that </w:t>
      </w:r>
      <w:r>
        <w:rPr>
          <w:rFonts w:ascii="Arial" w:eastAsia="Arial" w:hAnsi="Arial" w:cs="Arial"/>
          <w:sz w:val="22"/>
          <w:szCs w:val="22"/>
        </w:rPr>
        <w:t xml:space="preserve">it would </w:t>
      </w:r>
      <w:r w:rsidR="0075486E">
        <w:rPr>
          <w:rFonts w:ascii="Arial" w:eastAsia="Arial" w:hAnsi="Arial" w:cs="Arial"/>
          <w:sz w:val="22"/>
          <w:szCs w:val="22"/>
        </w:rPr>
        <w:t>remain the recommended</w:t>
      </w:r>
      <w:r>
        <w:rPr>
          <w:rFonts w:ascii="Arial" w:eastAsia="Arial" w:hAnsi="Arial" w:cs="Arial"/>
          <w:sz w:val="22"/>
          <w:szCs w:val="22"/>
        </w:rPr>
        <w:t xml:space="preserve"> venue for the AFR in Arnhem.</w:t>
      </w:r>
    </w:p>
    <w:p w14:paraId="135E1F93" w14:textId="77777777" w:rsidR="000D790D" w:rsidRDefault="000D790D">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b/>
          <w:sz w:val="22"/>
          <w:szCs w:val="22"/>
        </w:rPr>
      </w:pPr>
    </w:p>
    <w:p w14:paraId="1CEDFB1C" w14:textId="77777777" w:rsidR="000D790D" w:rsidRDefault="003A1880">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2026 rides</w:t>
      </w:r>
    </w:p>
    <w:p w14:paraId="70C71731" w14:textId="319BD0FD" w:rsidR="000D790D" w:rsidRDefault="003A1880">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A highlight table showing the 2026 planned rides</w:t>
      </w:r>
      <w:r w:rsidR="0075486E">
        <w:rPr>
          <w:rFonts w:ascii="Arial" w:eastAsia="Arial" w:hAnsi="Arial" w:cs="Arial"/>
          <w:sz w:val="22"/>
          <w:szCs w:val="22"/>
        </w:rPr>
        <w:t xml:space="preserve"> and acts of remembrance</w:t>
      </w:r>
      <w:r>
        <w:rPr>
          <w:rFonts w:ascii="Arial" w:eastAsia="Arial" w:hAnsi="Arial" w:cs="Arial"/>
          <w:sz w:val="22"/>
          <w:szCs w:val="22"/>
        </w:rPr>
        <w:t xml:space="preserve"> can be found at appendix C.</w:t>
      </w:r>
    </w:p>
    <w:p w14:paraId="20D1B195" w14:textId="77777777" w:rsidR="000D790D" w:rsidRDefault="000D790D">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b/>
          <w:sz w:val="22"/>
          <w:szCs w:val="22"/>
        </w:rPr>
      </w:pPr>
    </w:p>
    <w:p w14:paraId="2796617E" w14:textId="77777777" w:rsidR="000D790D" w:rsidRDefault="003A1880">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AFR pins</w:t>
      </w:r>
    </w:p>
    <w:p w14:paraId="4F26F9BC" w14:textId="41AD4FC7" w:rsidR="000D790D" w:rsidRDefault="003A1880">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The chairman asked for support for the purchase of AFR pins to the sum of £350.40p</w:t>
      </w:r>
      <w:r w:rsidR="0075486E">
        <w:rPr>
          <w:rFonts w:ascii="Arial" w:eastAsia="Arial" w:hAnsi="Arial" w:cs="Arial"/>
          <w:sz w:val="22"/>
          <w:szCs w:val="22"/>
        </w:rPr>
        <w:t>.</w:t>
      </w:r>
    </w:p>
    <w:p w14:paraId="25478EC5" w14:textId="7D661B8E" w:rsidR="000D790D" w:rsidRDefault="0075486E">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sz w:val="22"/>
          <w:szCs w:val="22"/>
        </w:rPr>
      </w:pPr>
      <w:r>
        <w:rPr>
          <w:rFonts w:ascii="Arial" w:eastAsia="Arial" w:hAnsi="Arial" w:cs="Arial"/>
          <w:b/>
          <w:bCs/>
          <w:sz w:val="22"/>
          <w:szCs w:val="22"/>
        </w:rPr>
        <w:t>Decision</w:t>
      </w:r>
      <w:proofErr w:type="gramStart"/>
      <w:r>
        <w:rPr>
          <w:rFonts w:ascii="Arial" w:eastAsia="Arial" w:hAnsi="Arial" w:cs="Arial"/>
          <w:b/>
          <w:bCs/>
          <w:sz w:val="22"/>
          <w:szCs w:val="22"/>
        </w:rPr>
        <w:t xml:space="preserve">:  </w:t>
      </w:r>
      <w:r w:rsidR="003A1880">
        <w:rPr>
          <w:rFonts w:ascii="Arial" w:eastAsia="Arial" w:hAnsi="Arial" w:cs="Arial"/>
          <w:sz w:val="22"/>
          <w:szCs w:val="22"/>
        </w:rPr>
        <w:t>The</w:t>
      </w:r>
      <w:proofErr w:type="gramEnd"/>
      <w:r w:rsidR="003A1880">
        <w:rPr>
          <w:rFonts w:ascii="Arial" w:eastAsia="Arial" w:hAnsi="Arial" w:cs="Arial"/>
          <w:sz w:val="22"/>
          <w:szCs w:val="22"/>
        </w:rPr>
        <w:t xml:space="preserve"> committee voted unanimously in </w:t>
      </w:r>
      <w:proofErr w:type="spellStart"/>
      <w:r w:rsidR="003A1880">
        <w:rPr>
          <w:rFonts w:ascii="Arial" w:eastAsia="Arial" w:hAnsi="Arial" w:cs="Arial"/>
          <w:sz w:val="22"/>
          <w:szCs w:val="22"/>
        </w:rPr>
        <w:t>favour</w:t>
      </w:r>
      <w:proofErr w:type="spellEnd"/>
      <w:r w:rsidR="003A1880">
        <w:rPr>
          <w:rFonts w:ascii="Arial" w:eastAsia="Arial" w:hAnsi="Arial" w:cs="Arial"/>
          <w:sz w:val="22"/>
          <w:szCs w:val="22"/>
        </w:rPr>
        <w:t>.</w:t>
      </w:r>
    </w:p>
    <w:p w14:paraId="453CDD81" w14:textId="77777777" w:rsidR="000D790D" w:rsidRDefault="000D790D">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b/>
          <w:sz w:val="22"/>
          <w:szCs w:val="22"/>
        </w:rPr>
      </w:pPr>
    </w:p>
    <w:p w14:paraId="4B0A71B5" w14:textId="77777777" w:rsidR="000D790D" w:rsidRDefault="003A1880">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Committee changes</w:t>
      </w:r>
    </w:p>
    <w:p w14:paraId="58B755F3" w14:textId="5869467D" w:rsidR="000D790D" w:rsidRDefault="003A1880">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There are no planned AFR committee changes</w:t>
      </w:r>
      <w:r w:rsidR="0075486E">
        <w:rPr>
          <w:rFonts w:ascii="Arial" w:eastAsia="Arial" w:hAnsi="Arial" w:cs="Arial"/>
          <w:sz w:val="22"/>
          <w:szCs w:val="22"/>
        </w:rPr>
        <w:t xml:space="preserve">.  The chairman agreed to confirm if Barbara wished to remain the Social Media Rep.  </w:t>
      </w:r>
    </w:p>
    <w:p w14:paraId="0C855F5A" w14:textId="1DA3C46C" w:rsidR="0075486E" w:rsidRDefault="0075486E">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i/>
          <w:iCs/>
          <w:sz w:val="22"/>
          <w:szCs w:val="22"/>
        </w:rPr>
      </w:pPr>
      <w:r>
        <w:rPr>
          <w:rFonts w:ascii="Arial" w:eastAsia="Arial" w:hAnsi="Arial" w:cs="Arial"/>
          <w:i/>
          <w:iCs/>
          <w:sz w:val="22"/>
          <w:szCs w:val="22"/>
        </w:rPr>
        <w:t>Post meeting Barbara confirmed she is happy to remain at present.</w:t>
      </w:r>
    </w:p>
    <w:p w14:paraId="2B048D0E" w14:textId="77777777" w:rsidR="0075486E" w:rsidRPr="0075486E" w:rsidRDefault="0075486E">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b/>
          <w:i/>
          <w:iCs/>
          <w:sz w:val="22"/>
          <w:szCs w:val="22"/>
        </w:rPr>
      </w:pPr>
    </w:p>
    <w:p w14:paraId="0C6921E6" w14:textId="61F88CE7" w:rsidR="000D790D" w:rsidRDefault="0075486E">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R</w:t>
      </w:r>
      <w:r w:rsidR="003A1880">
        <w:rPr>
          <w:rFonts w:ascii="Arial" w:eastAsia="Arial" w:hAnsi="Arial" w:cs="Arial"/>
          <w:b/>
          <w:sz w:val="22"/>
          <w:szCs w:val="22"/>
        </w:rPr>
        <w:t>emembrance Bench Driel</w:t>
      </w:r>
    </w:p>
    <w:p w14:paraId="38462722" w14:textId="77777777" w:rsidR="000D790D" w:rsidRDefault="003A1880">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sz w:val="22"/>
          <w:szCs w:val="22"/>
        </w:rPr>
      </w:pPr>
      <w:r>
        <w:rPr>
          <w:rFonts w:ascii="Arial" w:eastAsia="Arial" w:hAnsi="Arial" w:cs="Arial"/>
          <w:sz w:val="22"/>
          <w:szCs w:val="22"/>
        </w:rPr>
        <w:t xml:space="preserve">The welfare member gave a brief on the financial success of the Flower Children of Arnhem pin sale.  He explained the fund was in a good position and </w:t>
      </w:r>
      <w:proofErr w:type="gramStart"/>
      <w:r>
        <w:rPr>
          <w:rFonts w:ascii="Arial" w:eastAsia="Arial" w:hAnsi="Arial" w:cs="Arial"/>
          <w:sz w:val="22"/>
          <w:szCs w:val="22"/>
        </w:rPr>
        <w:t>were</w:t>
      </w:r>
      <w:proofErr w:type="gramEnd"/>
      <w:r>
        <w:rPr>
          <w:rFonts w:ascii="Arial" w:eastAsia="Arial" w:hAnsi="Arial" w:cs="Arial"/>
          <w:sz w:val="22"/>
          <w:szCs w:val="22"/>
        </w:rPr>
        <w:t xml:space="preserve"> looking at the manufacture and purchase of a bespoke bench to go at the Engineer memorial site in Driel.</w:t>
      </w:r>
    </w:p>
    <w:p w14:paraId="76580E21" w14:textId="17F6D300" w:rsidR="000D790D" w:rsidRDefault="0075486E">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sz w:val="22"/>
          <w:szCs w:val="22"/>
        </w:rPr>
      </w:pPr>
      <w:r>
        <w:rPr>
          <w:rFonts w:ascii="Arial" w:eastAsia="Arial" w:hAnsi="Arial" w:cs="Arial"/>
          <w:b/>
          <w:bCs/>
          <w:sz w:val="22"/>
          <w:szCs w:val="22"/>
        </w:rPr>
        <w:t>Decision</w:t>
      </w:r>
      <w:r w:rsidR="00EC3AED">
        <w:rPr>
          <w:rFonts w:ascii="Arial" w:eastAsia="Arial" w:hAnsi="Arial" w:cs="Arial"/>
          <w:b/>
          <w:bCs/>
          <w:sz w:val="22"/>
          <w:szCs w:val="22"/>
        </w:rPr>
        <w:t xml:space="preserve">: </w:t>
      </w:r>
      <w:r w:rsidR="00EC3AED" w:rsidRPr="00EC3AED">
        <w:rPr>
          <w:rFonts w:ascii="Arial" w:eastAsia="Arial" w:hAnsi="Arial" w:cs="Arial"/>
          <w:sz w:val="22"/>
          <w:szCs w:val="22"/>
        </w:rPr>
        <w:t>The</w:t>
      </w:r>
      <w:r w:rsidR="003A1880">
        <w:rPr>
          <w:rFonts w:ascii="Arial" w:eastAsia="Arial" w:hAnsi="Arial" w:cs="Arial"/>
          <w:sz w:val="22"/>
          <w:szCs w:val="22"/>
        </w:rPr>
        <w:t xml:space="preserve"> committee voted unanimously to vote over £50 to support an AFR emblem to go onto the bench.</w:t>
      </w:r>
    </w:p>
    <w:p w14:paraId="2B22EC78" w14:textId="77777777" w:rsidR="000D790D" w:rsidRDefault="000D790D">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b/>
          <w:sz w:val="22"/>
          <w:szCs w:val="22"/>
        </w:rPr>
      </w:pPr>
    </w:p>
    <w:p w14:paraId="417A0B4F" w14:textId="77777777" w:rsidR="00EC3AED" w:rsidRDefault="00EC3AED">
      <w:pPr>
        <w:rPr>
          <w:rFonts w:ascii="Arial" w:eastAsia="Arial" w:hAnsi="Arial" w:cs="Arial"/>
          <w:b/>
          <w:sz w:val="22"/>
          <w:szCs w:val="22"/>
        </w:rPr>
      </w:pPr>
      <w:r>
        <w:rPr>
          <w:rFonts w:ascii="Arial" w:eastAsia="Arial" w:hAnsi="Arial" w:cs="Arial"/>
          <w:b/>
          <w:sz w:val="22"/>
          <w:szCs w:val="22"/>
        </w:rPr>
        <w:br w:type="page"/>
      </w:r>
    </w:p>
    <w:p w14:paraId="75D68165" w14:textId="7C0AB2CB" w:rsidR="000D790D" w:rsidRDefault="003A1880">
      <w:pPr>
        <w:widowControl w:val="0"/>
        <w:numPr>
          <w:ilvl w:val="0"/>
          <w:numId w:val="3"/>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lastRenderedPageBreak/>
        <w:t>AOB</w:t>
      </w:r>
    </w:p>
    <w:p w14:paraId="412EFCAC" w14:textId="77777777" w:rsidR="000D790D" w:rsidRDefault="000D790D">
      <w:pPr>
        <w:widowControl w:val="0"/>
        <w:pBdr>
          <w:top w:val="nil"/>
          <w:left w:val="nil"/>
          <w:bottom w:val="nil"/>
          <w:right w:val="nil"/>
          <w:between w:val="nil"/>
        </w:pBdr>
        <w:tabs>
          <w:tab w:val="left" w:pos="460"/>
          <w:tab w:val="center" w:pos="4320"/>
        </w:tabs>
        <w:spacing w:line="276" w:lineRule="auto"/>
        <w:ind w:left="360"/>
        <w:rPr>
          <w:rFonts w:ascii="Arial" w:eastAsia="Arial" w:hAnsi="Arial" w:cs="Arial"/>
          <w:b/>
          <w:sz w:val="22"/>
          <w:szCs w:val="22"/>
        </w:rPr>
      </w:pPr>
    </w:p>
    <w:p w14:paraId="42A02B6D" w14:textId="77777777" w:rsidR="000D790D" w:rsidRDefault="003A1880">
      <w:pPr>
        <w:widowControl w:val="0"/>
        <w:numPr>
          <w:ilvl w:val="0"/>
          <w:numId w:val="2"/>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Affiliation and cross comradeship with the Canadian Commando MC</w:t>
      </w:r>
    </w:p>
    <w:p w14:paraId="74295FA0" w14:textId="77777777" w:rsidR="00437860" w:rsidRDefault="0043786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sz w:val="22"/>
          <w:szCs w:val="22"/>
        </w:rPr>
        <w:t xml:space="preserve">An approach had been made by the Canadian Commando MC to form an affiliation with AFR.  </w:t>
      </w:r>
      <w:r w:rsidR="003A1880">
        <w:rPr>
          <w:rFonts w:ascii="Arial" w:eastAsia="Arial" w:hAnsi="Arial" w:cs="Arial"/>
          <w:sz w:val="22"/>
          <w:szCs w:val="22"/>
        </w:rPr>
        <w:t>The chairman</w:t>
      </w:r>
      <w:r>
        <w:rPr>
          <w:rFonts w:ascii="Arial" w:eastAsia="Arial" w:hAnsi="Arial" w:cs="Arial"/>
          <w:sz w:val="22"/>
          <w:szCs w:val="22"/>
        </w:rPr>
        <w:t xml:space="preserve">, having conducted some due diligence </w:t>
      </w:r>
      <w:r w:rsidR="003A1880">
        <w:rPr>
          <w:rFonts w:ascii="Arial" w:eastAsia="Arial" w:hAnsi="Arial" w:cs="Arial"/>
          <w:sz w:val="22"/>
          <w:szCs w:val="22"/>
        </w:rPr>
        <w:t>into the Motorcycle Club</w:t>
      </w:r>
      <w:r>
        <w:rPr>
          <w:rFonts w:ascii="Arial" w:eastAsia="Arial" w:hAnsi="Arial" w:cs="Arial"/>
          <w:sz w:val="22"/>
          <w:szCs w:val="22"/>
        </w:rPr>
        <w:t xml:space="preserve"> and was informed of association with </w:t>
      </w:r>
      <w:r w:rsidR="003A1880">
        <w:rPr>
          <w:rFonts w:ascii="Arial" w:eastAsia="Arial" w:hAnsi="Arial" w:cs="Arial"/>
          <w:sz w:val="22"/>
          <w:szCs w:val="22"/>
        </w:rPr>
        <w:t>Hells Angels</w:t>
      </w:r>
      <w:r>
        <w:rPr>
          <w:rFonts w:ascii="Arial" w:eastAsia="Arial" w:hAnsi="Arial" w:cs="Arial"/>
          <w:sz w:val="22"/>
          <w:szCs w:val="22"/>
        </w:rPr>
        <w:t xml:space="preserve"> and 1% activities.  This </w:t>
      </w:r>
      <w:r w:rsidR="003A1880">
        <w:rPr>
          <w:rFonts w:ascii="Arial" w:eastAsia="Arial" w:hAnsi="Arial" w:cs="Arial"/>
          <w:sz w:val="22"/>
          <w:szCs w:val="22"/>
        </w:rPr>
        <w:t xml:space="preserve">is not in </w:t>
      </w:r>
      <w:r>
        <w:rPr>
          <w:rFonts w:ascii="Arial" w:eastAsia="Arial" w:hAnsi="Arial" w:cs="Arial"/>
          <w:sz w:val="22"/>
          <w:szCs w:val="22"/>
        </w:rPr>
        <w:t xml:space="preserve">keeping with </w:t>
      </w:r>
      <w:r w:rsidR="003A1880">
        <w:rPr>
          <w:rFonts w:ascii="Arial" w:eastAsia="Arial" w:hAnsi="Arial" w:cs="Arial"/>
          <w:sz w:val="22"/>
          <w:szCs w:val="22"/>
        </w:rPr>
        <w:t xml:space="preserve">the spirit of the AFR so we will not support the affiliation.  </w:t>
      </w:r>
    </w:p>
    <w:p w14:paraId="6BC7E727" w14:textId="13F06E73" w:rsidR="000D790D" w:rsidRDefault="0043786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b/>
          <w:bCs/>
          <w:sz w:val="22"/>
          <w:szCs w:val="22"/>
        </w:rPr>
        <w:t>Decision</w:t>
      </w:r>
      <w:r w:rsidR="00EC3AED">
        <w:rPr>
          <w:rFonts w:ascii="Arial" w:eastAsia="Arial" w:hAnsi="Arial" w:cs="Arial"/>
          <w:b/>
          <w:bCs/>
          <w:sz w:val="22"/>
          <w:szCs w:val="22"/>
        </w:rPr>
        <w:t xml:space="preserve">: </w:t>
      </w:r>
      <w:r w:rsidR="00EC3AED" w:rsidRPr="003A1880">
        <w:rPr>
          <w:rFonts w:ascii="Arial" w:eastAsia="Arial" w:hAnsi="Arial" w:cs="Arial"/>
          <w:sz w:val="22"/>
          <w:szCs w:val="22"/>
        </w:rPr>
        <w:t>The</w:t>
      </w:r>
      <w:r w:rsidR="003A1880" w:rsidRPr="003A1880">
        <w:rPr>
          <w:rFonts w:ascii="Arial" w:eastAsia="Arial" w:hAnsi="Arial" w:cs="Arial"/>
          <w:sz w:val="22"/>
          <w:szCs w:val="22"/>
        </w:rPr>
        <w:t xml:space="preserve"> </w:t>
      </w:r>
      <w:r w:rsidR="003A1880">
        <w:rPr>
          <w:rFonts w:ascii="Arial" w:eastAsia="Arial" w:hAnsi="Arial" w:cs="Arial"/>
          <w:sz w:val="22"/>
          <w:szCs w:val="22"/>
        </w:rPr>
        <w:t xml:space="preserve">committee voted unanimously </w:t>
      </w:r>
      <w:proofErr w:type="gramStart"/>
      <w:r w:rsidR="003A1880">
        <w:rPr>
          <w:rFonts w:ascii="Arial" w:eastAsia="Arial" w:hAnsi="Arial" w:cs="Arial"/>
          <w:sz w:val="22"/>
          <w:szCs w:val="22"/>
        </w:rPr>
        <w:t>against</w:t>
      </w:r>
      <w:proofErr w:type="gramEnd"/>
      <w:r w:rsidR="003A1880">
        <w:rPr>
          <w:rFonts w:ascii="Arial" w:eastAsia="Arial" w:hAnsi="Arial" w:cs="Arial"/>
          <w:sz w:val="22"/>
          <w:szCs w:val="22"/>
        </w:rPr>
        <w:t>.</w:t>
      </w:r>
    </w:p>
    <w:p w14:paraId="6BF0AA5A" w14:textId="77777777" w:rsidR="000D790D" w:rsidRDefault="000D790D">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b/>
          <w:sz w:val="22"/>
          <w:szCs w:val="22"/>
        </w:rPr>
      </w:pPr>
    </w:p>
    <w:p w14:paraId="0AC42ECB" w14:textId="77777777" w:rsidR="000D790D" w:rsidRDefault="003A1880">
      <w:pPr>
        <w:widowControl w:val="0"/>
        <w:numPr>
          <w:ilvl w:val="0"/>
          <w:numId w:val="2"/>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Do we support the British Army App</w:t>
      </w:r>
    </w:p>
    <w:p w14:paraId="456C1B3A" w14:textId="77777777" w:rsidR="003A1880" w:rsidRDefault="003A188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sz w:val="22"/>
          <w:szCs w:val="22"/>
        </w:rPr>
        <w:t xml:space="preserve">We had been approached by the secretary of the PRA on if we would support the building of a British Army App.  </w:t>
      </w:r>
    </w:p>
    <w:p w14:paraId="2343CB09" w14:textId="285AFB6C" w:rsidR="000D790D" w:rsidRDefault="0043786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b/>
          <w:bCs/>
          <w:sz w:val="22"/>
          <w:szCs w:val="22"/>
        </w:rPr>
        <w:t>Decision</w:t>
      </w:r>
      <w:r w:rsidR="00EC3AED">
        <w:rPr>
          <w:rFonts w:ascii="Arial" w:eastAsia="Arial" w:hAnsi="Arial" w:cs="Arial"/>
          <w:b/>
          <w:bCs/>
          <w:sz w:val="22"/>
          <w:szCs w:val="22"/>
        </w:rPr>
        <w:t xml:space="preserve">: </w:t>
      </w:r>
      <w:r w:rsidR="00EC3AED" w:rsidRPr="00EC3AED">
        <w:rPr>
          <w:rFonts w:ascii="Arial" w:eastAsia="Arial" w:hAnsi="Arial" w:cs="Arial"/>
          <w:sz w:val="22"/>
          <w:szCs w:val="22"/>
        </w:rPr>
        <w:t>The</w:t>
      </w:r>
      <w:r w:rsidR="003A1880">
        <w:rPr>
          <w:rFonts w:ascii="Arial" w:eastAsia="Arial" w:hAnsi="Arial" w:cs="Arial"/>
          <w:sz w:val="22"/>
          <w:szCs w:val="22"/>
        </w:rPr>
        <w:t xml:space="preserve"> committee voted unanimously in support of the app.</w:t>
      </w:r>
    </w:p>
    <w:p w14:paraId="7AD0CEF7" w14:textId="77777777" w:rsidR="000D790D" w:rsidRDefault="000D790D">
      <w:pPr>
        <w:widowControl w:val="0"/>
        <w:pBdr>
          <w:top w:val="nil"/>
          <w:left w:val="nil"/>
          <w:bottom w:val="nil"/>
          <w:right w:val="nil"/>
          <w:between w:val="nil"/>
        </w:pBdr>
        <w:tabs>
          <w:tab w:val="left" w:pos="460"/>
          <w:tab w:val="center" w:pos="4320"/>
        </w:tabs>
        <w:spacing w:line="276" w:lineRule="auto"/>
        <w:rPr>
          <w:rFonts w:ascii="Arial" w:eastAsia="Arial" w:hAnsi="Arial" w:cs="Arial"/>
          <w:b/>
          <w:sz w:val="22"/>
          <w:szCs w:val="22"/>
        </w:rPr>
      </w:pPr>
    </w:p>
    <w:p w14:paraId="37A0CA80" w14:textId="77777777" w:rsidR="000D790D" w:rsidRDefault="003A1880">
      <w:pPr>
        <w:widowControl w:val="0"/>
        <w:numPr>
          <w:ilvl w:val="0"/>
          <w:numId w:val="2"/>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Send AFR list to PRA</w:t>
      </w:r>
    </w:p>
    <w:p w14:paraId="37360216" w14:textId="367A3CCF" w:rsidR="00437860" w:rsidRDefault="003A188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sz w:val="22"/>
          <w:szCs w:val="22"/>
        </w:rPr>
        <w:t xml:space="preserve">A request was made by the PRA secretary </w:t>
      </w:r>
      <w:r w:rsidR="00437860">
        <w:rPr>
          <w:rFonts w:ascii="Arial" w:eastAsia="Arial" w:hAnsi="Arial" w:cs="Arial"/>
          <w:sz w:val="22"/>
          <w:szCs w:val="22"/>
        </w:rPr>
        <w:t xml:space="preserve">for </w:t>
      </w:r>
      <w:r>
        <w:rPr>
          <w:rFonts w:ascii="Arial" w:eastAsia="Arial" w:hAnsi="Arial" w:cs="Arial"/>
          <w:sz w:val="22"/>
          <w:szCs w:val="22"/>
        </w:rPr>
        <w:t xml:space="preserve">a full list of AFR members.  </w:t>
      </w:r>
    </w:p>
    <w:p w14:paraId="2E855237" w14:textId="4322C83F" w:rsidR="000D790D" w:rsidRDefault="0043786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sidRPr="00437860">
        <w:rPr>
          <w:rFonts w:ascii="Arial" w:eastAsia="Arial" w:hAnsi="Arial" w:cs="Arial"/>
          <w:b/>
          <w:bCs/>
          <w:sz w:val="22"/>
          <w:szCs w:val="22"/>
        </w:rPr>
        <w:t>Decision</w:t>
      </w:r>
      <w:r w:rsidR="00EC3AED" w:rsidRPr="00437860">
        <w:rPr>
          <w:rFonts w:ascii="Arial" w:eastAsia="Arial" w:hAnsi="Arial" w:cs="Arial"/>
          <w:b/>
          <w:bCs/>
          <w:sz w:val="22"/>
          <w:szCs w:val="22"/>
        </w:rPr>
        <w:t>:</w:t>
      </w:r>
      <w:r w:rsidR="00EC3AED">
        <w:rPr>
          <w:rFonts w:ascii="Arial" w:eastAsia="Arial" w:hAnsi="Arial" w:cs="Arial"/>
          <w:sz w:val="22"/>
          <w:szCs w:val="22"/>
        </w:rPr>
        <w:t xml:space="preserve"> It</w:t>
      </w:r>
      <w:r w:rsidR="003A1880">
        <w:rPr>
          <w:rFonts w:ascii="Arial" w:eastAsia="Arial" w:hAnsi="Arial" w:cs="Arial"/>
          <w:sz w:val="22"/>
          <w:szCs w:val="22"/>
        </w:rPr>
        <w:t xml:space="preserve"> was decided this should wait until the </w:t>
      </w:r>
      <w:r>
        <w:rPr>
          <w:rFonts w:ascii="Arial" w:eastAsia="Arial" w:hAnsi="Arial" w:cs="Arial"/>
          <w:sz w:val="22"/>
          <w:szCs w:val="22"/>
        </w:rPr>
        <w:t xml:space="preserve">membership reconciliation was complete (at AGM 2026), to enable us to provide </w:t>
      </w:r>
      <w:proofErr w:type="gramStart"/>
      <w:r w:rsidR="009B5884">
        <w:rPr>
          <w:rFonts w:ascii="Arial" w:eastAsia="Arial" w:hAnsi="Arial" w:cs="Arial"/>
          <w:sz w:val="22"/>
          <w:szCs w:val="22"/>
        </w:rPr>
        <w:t>an accurate</w:t>
      </w:r>
      <w:proofErr w:type="gramEnd"/>
      <w:r>
        <w:rPr>
          <w:rFonts w:ascii="Arial" w:eastAsia="Arial" w:hAnsi="Arial" w:cs="Arial"/>
          <w:sz w:val="22"/>
          <w:szCs w:val="22"/>
        </w:rPr>
        <w:t xml:space="preserve"> submission. </w:t>
      </w:r>
    </w:p>
    <w:p w14:paraId="4BAFC6EB" w14:textId="77777777" w:rsidR="000D790D" w:rsidRDefault="000D790D">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p>
    <w:p w14:paraId="316F1564" w14:textId="77777777" w:rsidR="000D790D" w:rsidRDefault="003A1880">
      <w:pPr>
        <w:widowControl w:val="0"/>
        <w:numPr>
          <w:ilvl w:val="0"/>
          <w:numId w:val="2"/>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Support to memorial flowers</w:t>
      </w:r>
    </w:p>
    <w:p w14:paraId="0D946603" w14:textId="1A041119" w:rsidR="000D790D" w:rsidRDefault="003A188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sz w:val="22"/>
          <w:szCs w:val="22"/>
        </w:rPr>
        <w:t xml:space="preserve">Annelieke </w:t>
      </w:r>
      <w:r w:rsidR="00437860">
        <w:rPr>
          <w:rFonts w:ascii="Arial" w:eastAsia="Arial" w:hAnsi="Arial" w:cs="Arial"/>
          <w:sz w:val="22"/>
          <w:szCs w:val="22"/>
        </w:rPr>
        <w:t xml:space="preserve">Van de Leemput, </w:t>
      </w:r>
      <w:proofErr w:type="spellStart"/>
      <w:r>
        <w:rPr>
          <w:rFonts w:ascii="Arial" w:eastAsia="Arial" w:hAnsi="Arial" w:cs="Arial"/>
          <w:sz w:val="22"/>
          <w:szCs w:val="22"/>
        </w:rPr>
        <w:t>organised</w:t>
      </w:r>
      <w:proofErr w:type="spellEnd"/>
      <w:r>
        <w:rPr>
          <w:rFonts w:ascii="Arial" w:eastAsia="Arial" w:hAnsi="Arial" w:cs="Arial"/>
          <w:sz w:val="22"/>
          <w:szCs w:val="22"/>
        </w:rPr>
        <w:t xml:space="preserve"> a memorial for </w:t>
      </w:r>
      <w:r w:rsidR="00437860">
        <w:rPr>
          <w:rFonts w:ascii="Arial" w:eastAsia="Arial" w:hAnsi="Arial" w:cs="Arial"/>
          <w:sz w:val="22"/>
          <w:szCs w:val="22"/>
        </w:rPr>
        <w:t xml:space="preserve">Pte Clarence Ash, a casualty of the Battle of Arnhem, </w:t>
      </w:r>
      <w:r>
        <w:rPr>
          <w:rFonts w:ascii="Arial" w:eastAsia="Arial" w:hAnsi="Arial" w:cs="Arial"/>
          <w:sz w:val="22"/>
          <w:szCs w:val="22"/>
        </w:rPr>
        <w:t>in Schoonhoven</w:t>
      </w:r>
      <w:r w:rsidR="00437860">
        <w:rPr>
          <w:rFonts w:ascii="Arial" w:eastAsia="Arial" w:hAnsi="Arial" w:cs="Arial"/>
          <w:sz w:val="22"/>
          <w:szCs w:val="22"/>
        </w:rPr>
        <w:t xml:space="preserve">.  Despite being unemployed due to health, </w:t>
      </w:r>
      <w:r>
        <w:rPr>
          <w:rFonts w:ascii="Arial" w:eastAsia="Arial" w:hAnsi="Arial" w:cs="Arial"/>
          <w:sz w:val="22"/>
          <w:szCs w:val="22"/>
        </w:rPr>
        <w:t xml:space="preserve">she personally paid for the flowers and </w:t>
      </w:r>
      <w:r w:rsidR="00437860">
        <w:rPr>
          <w:rFonts w:ascii="Arial" w:eastAsia="Arial" w:hAnsi="Arial" w:cs="Arial"/>
          <w:sz w:val="22"/>
          <w:szCs w:val="22"/>
        </w:rPr>
        <w:t xml:space="preserve">for </w:t>
      </w:r>
      <w:r>
        <w:rPr>
          <w:rFonts w:ascii="Arial" w:eastAsia="Arial" w:hAnsi="Arial" w:cs="Arial"/>
          <w:sz w:val="22"/>
          <w:szCs w:val="22"/>
        </w:rPr>
        <w:t>lunch for the AFR.</w:t>
      </w:r>
    </w:p>
    <w:p w14:paraId="111A3BE9" w14:textId="44390A2D" w:rsidR="000D790D" w:rsidRDefault="0043786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sidRPr="00437860">
        <w:rPr>
          <w:rFonts w:ascii="Arial" w:eastAsia="Arial" w:hAnsi="Arial" w:cs="Arial"/>
          <w:b/>
          <w:bCs/>
          <w:sz w:val="22"/>
          <w:szCs w:val="22"/>
        </w:rPr>
        <w:t>Decision</w:t>
      </w:r>
      <w:r w:rsidR="00EC3AED" w:rsidRPr="00437860">
        <w:rPr>
          <w:rFonts w:ascii="Arial" w:eastAsia="Arial" w:hAnsi="Arial" w:cs="Arial"/>
          <w:b/>
          <w:bCs/>
          <w:sz w:val="22"/>
          <w:szCs w:val="22"/>
        </w:rPr>
        <w:t>:</w:t>
      </w:r>
      <w:r w:rsidR="00EC3AED">
        <w:rPr>
          <w:rFonts w:ascii="Arial" w:eastAsia="Arial" w:hAnsi="Arial" w:cs="Arial"/>
          <w:sz w:val="22"/>
          <w:szCs w:val="22"/>
        </w:rPr>
        <w:t xml:space="preserve"> The</w:t>
      </w:r>
      <w:r w:rsidR="003A1880">
        <w:rPr>
          <w:rFonts w:ascii="Arial" w:eastAsia="Arial" w:hAnsi="Arial" w:cs="Arial"/>
          <w:sz w:val="22"/>
          <w:szCs w:val="22"/>
        </w:rPr>
        <w:t xml:space="preserve"> committee unanimously voted over Euro 50 </w:t>
      </w:r>
      <w:r w:rsidR="009B5884">
        <w:rPr>
          <w:rFonts w:ascii="Arial" w:eastAsia="Arial" w:hAnsi="Arial" w:cs="Arial"/>
          <w:sz w:val="22"/>
          <w:szCs w:val="22"/>
        </w:rPr>
        <w:t>to buy a bouquet of flowers as thanks</w:t>
      </w:r>
      <w:r w:rsidR="003A1880">
        <w:rPr>
          <w:rFonts w:ascii="Arial" w:eastAsia="Arial" w:hAnsi="Arial" w:cs="Arial"/>
          <w:sz w:val="22"/>
          <w:szCs w:val="22"/>
        </w:rPr>
        <w:t xml:space="preserve"> for her support </w:t>
      </w:r>
      <w:r w:rsidR="009B5884">
        <w:rPr>
          <w:rFonts w:ascii="Arial" w:eastAsia="Arial" w:hAnsi="Arial" w:cs="Arial"/>
          <w:sz w:val="22"/>
          <w:szCs w:val="22"/>
        </w:rPr>
        <w:t xml:space="preserve">and generosity </w:t>
      </w:r>
      <w:r w:rsidR="003A1880">
        <w:rPr>
          <w:rFonts w:ascii="Arial" w:eastAsia="Arial" w:hAnsi="Arial" w:cs="Arial"/>
          <w:sz w:val="22"/>
          <w:szCs w:val="22"/>
        </w:rPr>
        <w:t>to the AFR.</w:t>
      </w:r>
    </w:p>
    <w:p w14:paraId="367923AD" w14:textId="77777777" w:rsidR="000D790D" w:rsidRDefault="000D790D">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p>
    <w:p w14:paraId="605A6901" w14:textId="77777777" w:rsidR="000D790D" w:rsidRDefault="003A1880">
      <w:pPr>
        <w:widowControl w:val="0"/>
        <w:numPr>
          <w:ilvl w:val="0"/>
          <w:numId w:val="2"/>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Pte Clarence Ash</w:t>
      </w:r>
    </w:p>
    <w:p w14:paraId="1EEA2C4A" w14:textId="77777777" w:rsidR="00EC3AED" w:rsidRDefault="003A188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sz w:val="22"/>
          <w:szCs w:val="22"/>
        </w:rPr>
        <w:t xml:space="preserve">The AFR </w:t>
      </w:r>
      <w:r w:rsidR="00437860">
        <w:rPr>
          <w:rFonts w:ascii="Arial" w:eastAsia="Arial" w:hAnsi="Arial" w:cs="Arial"/>
          <w:sz w:val="22"/>
          <w:szCs w:val="22"/>
        </w:rPr>
        <w:t>have been made aware of an</w:t>
      </w:r>
      <w:r>
        <w:rPr>
          <w:rFonts w:ascii="Arial" w:eastAsia="Arial" w:hAnsi="Arial" w:cs="Arial"/>
          <w:sz w:val="22"/>
          <w:szCs w:val="22"/>
        </w:rPr>
        <w:t xml:space="preserve"> Operation Market Garden fallen soldier</w:t>
      </w:r>
      <w:r w:rsidR="00EC3AED">
        <w:rPr>
          <w:rFonts w:ascii="Arial" w:eastAsia="Arial" w:hAnsi="Arial" w:cs="Arial"/>
          <w:sz w:val="22"/>
          <w:szCs w:val="22"/>
        </w:rPr>
        <w:t xml:space="preserve">, laid to rest in Schoonhoven, which is considerably </w:t>
      </w:r>
      <w:r>
        <w:rPr>
          <w:rFonts w:ascii="Arial" w:eastAsia="Arial" w:hAnsi="Arial" w:cs="Arial"/>
          <w:sz w:val="22"/>
          <w:szCs w:val="22"/>
        </w:rPr>
        <w:t xml:space="preserve">further than our present ride of respect.  </w:t>
      </w:r>
    </w:p>
    <w:p w14:paraId="077B3E4F" w14:textId="534F30C9" w:rsidR="000D790D" w:rsidRDefault="00EC3AED">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sidRPr="00437860">
        <w:rPr>
          <w:rFonts w:ascii="Arial" w:eastAsia="Arial" w:hAnsi="Arial" w:cs="Arial"/>
          <w:b/>
          <w:bCs/>
          <w:sz w:val="22"/>
          <w:szCs w:val="22"/>
        </w:rPr>
        <w:t>Decision:</w:t>
      </w:r>
      <w:r>
        <w:rPr>
          <w:rFonts w:ascii="Arial" w:eastAsia="Arial" w:hAnsi="Arial" w:cs="Arial"/>
          <w:sz w:val="22"/>
          <w:szCs w:val="22"/>
        </w:rPr>
        <w:t xml:space="preserve"> It</w:t>
      </w:r>
      <w:r w:rsidR="003A1880">
        <w:rPr>
          <w:rFonts w:ascii="Arial" w:eastAsia="Arial" w:hAnsi="Arial" w:cs="Arial"/>
          <w:sz w:val="22"/>
          <w:szCs w:val="22"/>
        </w:rPr>
        <w:t xml:space="preserve"> was </w:t>
      </w:r>
      <w:r>
        <w:rPr>
          <w:rFonts w:ascii="Arial" w:eastAsia="Arial" w:hAnsi="Arial" w:cs="Arial"/>
          <w:sz w:val="22"/>
          <w:szCs w:val="22"/>
        </w:rPr>
        <w:t>agreed</w:t>
      </w:r>
      <w:r w:rsidR="003A1880">
        <w:rPr>
          <w:rFonts w:ascii="Arial" w:eastAsia="Arial" w:hAnsi="Arial" w:cs="Arial"/>
          <w:sz w:val="22"/>
          <w:szCs w:val="22"/>
        </w:rPr>
        <w:t xml:space="preserve"> that the </w:t>
      </w:r>
      <w:r>
        <w:rPr>
          <w:rFonts w:ascii="Arial" w:eastAsia="Arial" w:hAnsi="Arial" w:cs="Arial"/>
          <w:sz w:val="22"/>
          <w:szCs w:val="22"/>
        </w:rPr>
        <w:t>committee</w:t>
      </w:r>
      <w:r w:rsidR="003A1880">
        <w:rPr>
          <w:rFonts w:ascii="Arial" w:eastAsia="Arial" w:hAnsi="Arial" w:cs="Arial"/>
          <w:sz w:val="22"/>
          <w:szCs w:val="22"/>
        </w:rPr>
        <w:t xml:space="preserve"> will decide how to add this to the Ride of Respect in 2026</w:t>
      </w:r>
      <w:r>
        <w:rPr>
          <w:rFonts w:ascii="Arial" w:eastAsia="Arial" w:hAnsi="Arial" w:cs="Arial"/>
          <w:sz w:val="22"/>
          <w:szCs w:val="22"/>
        </w:rPr>
        <w:t xml:space="preserve"> or add as a specific ride of remembrance</w:t>
      </w:r>
      <w:r w:rsidR="003A1880">
        <w:rPr>
          <w:rFonts w:ascii="Arial" w:eastAsia="Arial" w:hAnsi="Arial" w:cs="Arial"/>
          <w:sz w:val="22"/>
          <w:szCs w:val="22"/>
        </w:rPr>
        <w:t>.</w:t>
      </w:r>
    </w:p>
    <w:p w14:paraId="1E12023E" w14:textId="77777777" w:rsidR="000D790D" w:rsidRDefault="000D790D">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p>
    <w:p w14:paraId="33ECB813" w14:textId="77777777" w:rsidR="000D790D" w:rsidRDefault="003A1880">
      <w:pPr>
        <w:widowControl w:val="0"/>
        <w:numPr>
          <w:ilvl w:val="0"/>
          <w:numId w:val="2"/>
        </w:numPr>
        <w:pBdr>
          <w:top w:val="nil"/>
          <w:left w:val="nil"/>
          <w:bottom w:val="nil"/>
          <w:right w:val="nil"/>
          <w:between w:val="nil"/>
        </w:pBdr>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t>Younger riders</w:t>
      </w:r>
    </w:p>
    <w:p w14:paraId="1B5E898C" w14:textId="7AE689AE" w:rsidR="000D790D" w:rsidRDefault="003A1880">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sz w:val="22"/>
          <w:szCs w:val="22"/>
        </w:rPr>
      </w:pPr>
      <w:r>
        <w:rPr>
          <w:rFonts w:ascii="Arial" w:eastAsia="Arial" w:hAnsi="Arial" w:cs="Arial"/>
          <w:sz w:val="22"/>
          <w:szCs w:val="22"/>
        </w:rPr>
        <w:t>The chairman closed the meeting by asking for more ideas to try and get some young</w:t>
      </w:r>
      <w:r w:rsidR="00EC3AED">
        <w:rPr>
          <w:rFonts w:ascii="Arial" w:eastAsia="Arial" w:hAnsi="Arial" w:cs="Arial"/>
          <w:sz w:val="22"/>
          <w:szCs w:val="22"/>
        </w:rPr>
        <w:t>er</w:t>
      </w:r>
      <w:r>
        <w:rPr>
          <w:rFonts w:ascii="Arial" w:eastAsia="Arial" w:hAnsi="Arial" w:cs="Arial"/>
          <w:sz w:val="22"/>
          <w:szCs w:val="22"/>
        </w:rPr>
        <w:t xml:space="preserve"> riders into the branch.</w:t>
      </w:r>
    </w:p>
    <w:p w14:paraId="14CF6EC4" w14:textId="77777777" w:rsidR="000D790D" w:rsidRDefault="000D790D">
      <w:pPr>
        <w:widowControl w:val="0"/>
        <w:pBdr>
          <w:top w:val="nil"/>
          <w:left w:val="nil"/>
          <w:bottom w:val="nil"/>
          <w:right w:val="nil"/>
          <w:between w:val="nil"/>
        </w:pBdr>
        <w:tabs>
          <w:tab w:val="left" w:pos="460"/>
          <w:tab w:val="center" w:pos="4320"/>
        </w:tabs>
        <w:spacing w:line="276" w:lineRule="auto"/>
        <w:ind w:left="720"/>
        <w:rPr>
          <w:rFonts w:ascii="Arial" w:eastAsia="Arial" w:hAnsi="Arial" w:cs="Arial"/>
          <w:b/>
          <w:sz w:val="22"/>
          <w:szCs w:val="22"/>
        </w:rPr>
      </w:pPr>
    </w:p>
    <w:p w14:paraId="74D923CD" w14:textId="77777777" w:rsidR="000D790D" w:rsidRDefault="000D790D">
      <w:pPr>
        <w:widowControl w:val="0"/>
        <w:pBdr>
          <w:top w:val="nil"/>
          <w:left w:val="nil"/>
          <w:bottom w:val="nil"/>
          <w:right w:val="nil"/>
          <w:between w:val="nil"/>
        </w:pBdr>
        <w:tabs>
          <w:tab w:val="left" w:pos="460"/>
          <w:tab w:val="center" w:pos="4320"/>
        </w:tabs>
        <w:spacing w:line="276" w:lineRule="auto"/>
        <w:rPr>
          <w:rFonts w:ascii="Arial" w:eastAsia="Arial" w:hAnsi="Arial" w:cs="Arial"/>
          <w:b/>
          <w:sz w:val="22"/>
          <w:szCs w:val="22"/>
        </w:rPr>
      </w:pPr>
    </w:p>
    <w:p w14:paraId="493F5E11" w14:textId="77777777" w:rsidR="000D790D" w:rsidRDefault="000D790D">
      <w:pPr>
        <w:widowControl w:val="0"/>
        <w:pBdr>
          <w:top w:val="nil"/>
          <w:left w:val="nil"/>
          <w:bottom w:val="nil"/>
          <w:right w:val="nil"/>
          <w:between w:val="nil"/>
        </w:pBdr>
        <w:tabs>
          <w:tab w:val="left" w:pos="460"/>
          <w:tab w:val="center" w:pos="4320"/>
        </w:tabs>
        <w:spacing w:line="276" w:lineRule="auto"/>
        <w:rPr>
          <w:rFonts w:ascii="Arial" w:eastAsia="Arial" w:hAnsi="Arial" w:cs="Arial"/>
          <w:b/>
          <w:sz w:val="22"/>
          <w:szCs w:val="22"/>
        </w:rPr>
      </w:pPr>
    </w:p>
    <w:p w14:paraId="1F088FEA" w14:textId="35307A62" w:rsidR="000D790D" w:rsidRDefault="003A1880">
      <w:pPr>
        <w:widowControl w:val="0"/>
        <w:tabs>
          <w:tab w:val="left" w:pos="460"/>
          <w:tab w:val="center" w:pos="4320"/>
        </w:tabs>
        <w:spacing w:line="276" w:lineRule="auto"/>
        <w:rPr>
          <w:rFonts w:ascii="Arial" w:eastAsia="Arial" w:hAnsi="Arial" w:cs="Arial"/>
          <w:sz w:val="22"/>
          <w:szCs w:val="22"/>
        </w:rPr>
      </w:pPr>
      <w:r>
        <w:rPr>
          <w:rFonts w:ascii="Arial" w:eastAsia="Arial" w:hAnsi="Arial" w:cs="Arial"/>
          <w:b/>
          <w:sz w:val="22"/>
          <w:szCs w:val="22"/>
        </w:rPr>
        <w:t xml:space="preserve"> Next Meeting</w:t>
      </w:r>
      <w:proofErr w:type="gramStart"/>
      <w:r>
        <w:rPr>
          <w:rFonts w:ascii="Arial" w:eastAsia="Arial" w:hAnsi="Arial" w:cs="Arial"/>
          <w:b/>
          <w:sz w:val="22"/>
          <w:szCs w:val="22"/>
        </w:rPr>
        <w:t xml:space="preserve">:  </w:t>
      </w:r>
      <w:r>
        <w:rPr>
          <w:rFonts w:ascii="Arial" w:eastAsia="Arial" w:hAnsi="Arial" w:cs="Arial"/>
          <w:sz w:val="22"/>
          <w:szCs w:val="22"/>
        </w:rPr>
        <w:t>The</w:t>
      </w:r>
      <w:proofErr w:type="gramEnd"/>
      <w:r>
        <w:rPr>
          <w:rFonts w:ascii="Arial" w:eastAsia="Arial" w:hAnsi="Arial" w:cs="Arial"/>
          <w:sz w:val="22"/>
          <w:szCs w:val="22"/>
        </w:rPr>
        <w:t xml:space="preserve"> next meeting is scheduled to take place in Cleethorpes PRA </w:t>
      </w:r>
      <w:r w:rsidR="00EC3AED">
        <w:rPr>
          <w:rFonts w:ascii="Arial" w:eastAsia="Arial" w:hAnsi="Arial" w:cs="Arial"/>
          <w:sz w:val="22"/>
          <w:szCs w:val="22"/>
        </w:rPr>
        <w:t xml:space="preserve">on 25 </w:t>
      </w:r>
      <w:r>
        <w:rPr>
          <w:rFonts w:ascii="Arial" w:eastAsia="Arial" w:hAnsi="Arial" w:cs="Arial"/>
          <w:sz w:val="22"/>
          <w:szCs w:val="22"/>
        </w:rPr>
        <w:t>April 2026.</w:t>
      </w:r>
    </w:p>
    <w:p w14:paraId="2685C067" w14:textId="77777777" w:rsidR="000D790D" w:rsidRDefault="003A1880">
      <w:pPr>
        <w:rPr>
          <w:rFonts w:ascii="Arial" w:eastAsia="Arial" w:hAnsi="Arial" w:cs="Arial"/>
          <w:sz w:val="22"/>
          <w:szCs w:val="22"/>
        </w:rPr>
      </w:pPr>
      <w:r>
        <w:br w:type="page"/>
      </w:r>
    </w:p>
    <w:p w14:paraId="7432F253" w14:textId="77777777" w:rsidR="000D790D" w:rsidRDefault="003A1880">
      <w:pPr>
        <w:widowControl w:val="0"/>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lastRenderedPageBreak/>
        <w:t>Appendix 1 – Summary of Decisions</w:t>
      </w:r>
    </w:p>
    <w:p w14:paraId="61876238" w14:textId="77777777" w:rsidR="000D790D" w:rsidRDefault="000D790D">
      <w:pPr>
        <w:widowControl w:val="0"/>
        <w:tabs>
          <w:tab w:val="left" w:pos="460"/>
          <w:tab w:val="center" w:pos="4320"/>
        </w:tabs>
        <w:spacing w:line="276" w:lineRule="auto"/>
        <w:rPr>
          <w:rFonts w:ascii="Arial" w:eastAsia="Arial" w:hAnsi="Arial" w:cs="Arial"/>
          <w:sz w:val="22"/>
          <w:szCs w:val="22"/>
        </w:rPr>
      </w:pPr>
    </w:p>
    <w:tbl>
      <w:tblPr>
        <w:tblStyle w:val="a0"/>
        <w:tblW w:w="9072" w:type="dxa"/>
        <w:tblBorders>
          <w:top w:val="single" w:sz="4" w:space="0" w:color="95B3D7"/>
          <w:bottom w:val="single" w:sz="4" w:space="0" w:color="95B3D7"/>
          <w:insideH w:val="single" w:sz="4" w:space="0" w:color="95B3D7"/>
          <w:insideV w:val="single" w:sz="4" w:space="0" w:color="95B3D7"/>
        </w:tblBorders>
        <w:tblLayout w:type="fixed"/>
        <w:tblLook w:val="04A0" w:firstRow="1" w:lastRow="0" w:firstColumn="1" w:lastColumn="0" w:noHBand="0" w:noVBand="1"/>
      </w:tblPr>
      <w:tblGrid>
        <w:gridCol w:w="1134"/>
        <w:gridCol w:w="4962"/>
        <w:gridCol w:w="2976"/>
      </w:tblGrid>
      <w:tr w:rsidR="000D790D" w14:paraId="6E0805BC" w14:textId="77777777" w:rsidTr="000D7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1CFF927" w14:textId="77777777" w:rsidR="000D790D" w:rsidRDefault="003A1880">
            <w:pPr>
              <w:widowControl w:val="0"/>
              <w:tabs>
                <w:tab w:val="left" w:pos="460"/>
                <w:tab w:val="center" w:pos="4320"/>
              </w:tabs>
              <w:spacing w:line="276" w:lineRule="auto"/>
              <w:rPr>
                <w:rFonts w:ascii="Arial" w:eastAsia="Arial" w:hAnsi="Arial" w:cs="Arial"/>
                <w:sz w:val="22"/>
                <w:szCs w:val="22"/>
              </w:rPr>
            </w:pPr>
            <w:r>
              <w:rPr>
                <w:rFonts w:ascii="Arial" w:eastAsia="Arial" w:hAnsi="Arial" w:cs="Arial"/>
                <w:sz w:val="22"/>
                <w:szCs w:val="22"/>
              </w:rPr>
              <w:t>Ref</w:t>
            </w:r>
          </w:p>
        </w:tc>
        <w:tc>
          <w:tcPr>
            <w:tcW w:w="4962" w:type="dxa"/>
          </w:tcPr>
          <w:p w14:paraId="42961BD8" w14:textId="77777777" w:rsidR="000D790D" w:rsidRDefault="003A1880">
            <w:pPr>
              <w:widowControl w:val="0"/>
              <w:tabs>
                <w:tab w:val="left" w:pos="460"/>
                <w:tab w:val="center" w:pos="4320"/>
              </w:tabs>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Summary of Decisions</w:t>
            </w:r>
          </w:p>
        </w:tc>
        <w:tc>
          <w:tcPr>
            <w:tcW w:w="2976" w:type="dxa"/>
          </w:tcPr>
          <w:p w14:paraId="13B6FCAC" w14:textId="77777777" w:rsidR="000D790D" w:rsidRDefault="003A1880">
            <w:pPr>
              <w:widowControl w:val="0"/>
              <w:tabs>
                <w:tab w:val="left" w:pos="460"/>
                <w:tab w:val="center" w:pos="4320"/>
              </w:tabs>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Decision Maker</w:t>
            </w:r>
          </w:p>
        </w:tc>
      </w:tr>
      <w:tr w:rsidR="000D790D" w14:paraId="25A4142D" w14:textId="77777777" w:rsidTr="00C76F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4D0E06D" w14:textId="2170F5D2" w:rsidR="000D790D" w:rsidRDefault="00EC3AED">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w:t>
            </w:r>
            <w:r w:rsidR="003A1880">
              <w:rPr>
                <w:rFonts w:ascii="Arial" w:eastAsia="Arial" w:hAnsi="Arial" w:cs="Arial"/>
                <w:b w:val="0"/>
                <w:sz w:val="20"/>
                <w:szCs w:val="20"/>
              </w:rPr>
              <w:t>/25</w:t>
            </w:r>
          </w:p>
          <w:p w14:paraId="1C3E9B6D" w14:textId="77777777" w:rsidR="000D790D" w:rsidRDefault="003A1880">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D1</w:t>
            </w:r>
          </w:p>
        </w:tc>
        <w:tc>
          <w:tcPr>
            <w:tcW w:w="4962" w:type="dxa"/>
          </w:tcPr>
          <w:p w14:paraId="28DD78AB" w14:textId="47456BB3" w:rsidR="000D790D" w:rsidRDefault="00EC3AED" w:rsidP="00C76FBB">
            <w:pPr>
              <w:widowControl w:val="0"/>
              <w:pBdr>
                <w:top w:val="nil"/>
                <w:left w:val="nil"/>
                <w:bottom w:val="nil"/>
                <w:right w:val="nil"/>
                <w:between w:val="nil"/>
              </w:pBdr>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2"/>
                <w:szCs w:val="22"/>
              </w:rPr>
              <w:t>It was unanimously agreed that a rationalisation of AFR membership should be undertaken.</w:t>
            </w:r>
          </w:p>
        </w:tc>
        <w:tc>
          <w:tcPr>
            <w:tcW w:w="2976" w:type="dxa"/>
          </w:tcPr>
          <w:p w14:paraId="536B0A51" w14:textId="77777777" w:rsidR="000D790D" w:rsidRDefault="003A1880">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Proposer: Chairman</w:t>
            </w:r>
          </w:p>
          <w:p w14:paraId="4C77A93B" w14:textId="77777777" w:rsidR="000D790D" w:rsidRDefault="003A1880">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Vote: Carried Unanimous</w:t>
            </w:r>
          </w:p>
        </w:tc>
      </w:tr>
      <w:tr w:rsidR="000D790D" w14:paraId="0F0B10C3" w14:textId="77777777" w:rsidTr="000D790D">
        <w:tc>
          <w:tcPr>
            <w:cnfStyle w:val="001000000000" w:firstRow="0" w:lastRow="0" w:firstColumn="1" w:lastColumn="0" w:oddVBand="0" w:evenVBand="0" w:oddHBand="0" w:evenHBand="0" w:firstRowFirstColumn="0" w:firstRowLastColumn="0" w:lastRowFirstColumn="0" w:lastRowLastColumn="0"/>
            <w:tcW w:w="1134" w:type="dxa"/>
          </w:tcPr>
          <w:p w14:paraId="73269F34" w14:textId="77777777" w:rsidR="00C76FBB" w:rsidRDefault="00C76FBB" w:rsidP="00C76FBB">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18/09/25</w:t>
            </w:r>
          </w:p>
          <w:p w14:paraId="74A222E5" w14:textId="77777777" w:rsidR="000D790D" w:rsidRDefault="003A1880">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D2</w:t>
            </w:r>
          </w:p>
        </w:tc>
        <w:tc>
          <w:tcPr>
            <w:tcW w:w="4962" w:type="dxa"/>
          </w:tcPr>
          <w:p w14:paraId="0B21954B" w14:textId="4882414A" w:rsidR="000D790D" w:rsidRDefault="00C76FBB">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2"/>
                <w:szCs w:val="22"/>
              </w:rPr>
              <w:t xml:space="preserve">The committee voted unanimously to remove the names of members </w:t>
            </w:r>
            <w:proofErr w:type="gramStart"/>
            <w:r>
              <w:rPr>
                <w:rFonts w:ascii="Arial" w:eastAsia="Arial" w:hAnsi="Arial" w:cs="Arial"/>
                <w:sz w:val="22"/>
                <w:szCs w:val="22"/>
              </w:rPr>
              <w:t>in</w:t>
            </w:r>
            <w:proofErr w:type="gramEnd"/>
            <w:r>
              <w:rPr>
                <w:rFonts w:ascii="Arial" w:eastAsia="Arial" w:hAnsi="Arial" w:cs="Arial"/>
                <w:sz w:val="22"/>
                <w:szCs w:val="22"/>
              </w:rPr>
              <w:t xml:space="preserve"> the back end of the website.</w:t>
            </w:r>
          </w:p>
        </w:tc>
        <w:tc>
          <w:tcPr>
            <w:tcW w:w="2976" w:type="dxa"/>
          </w:tcPr>
          <w:p w14:paraId="22691984" w14:textId="715CDE59" w:rsidR="000D790D" w:rsidRDefault="003A1880">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Proposer: </w:t>
            </w:r>
            <w:r w:rsidR="00C76FBB">
              <w:rPr>
                <w:rFonts w:ascii="Arial" w:eastAsia="Arial" w:hAnsi="Arial" w:cs="Arial"/>
                <w:sz w:val="20"/>
                <w:szCs w:val="20"/>
              </w:rPr>
              <w:t>Webmaster</w:t>
            </w:r>
          </w:p>
          <w:p w14:paraId="3504AA6E" w14:textId="77777777" w:rsidR="000D790D" w:rsidRDefault="003A1880">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Vote: Carried Unanimous</w:t>
            </w:r>
          </w:p>
        </w:tc>
      </w:tr>
      <w:tr w:rsidR="000D790D" w14:paraId="2F215CBF" w14:textId="77777777" w:rsidTr="000D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68EB14D" w14:textId="14B285DC" w:rsidR="000D790D" w:rsidRDefault="00C76FBB">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w:t>
            </w:r>
            <w:r w:rsidR="003A1880">
              <w:rPr>
                <w:rFonts w:ascii="Arial" w:eastAsia="Arial" w:hAnsi="Arial" w:cs="Arial"/>
                <w:b w:val="0"/>
                <w:sz w:val="20"/>
                <w:szCs w:val="20"/>
              </w:rPr>
              <w:t>/25</w:t>
            </w:r>
          </w:p>
          <w:p w14:paraId="1B34B41C" w14:textId="77777777" w:rsidR="000D790D" w:rsidRDefault="003A1880">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D3</w:t>
            </w:r>
          </w:p>
        </w:tc>
        <w:tc>
          <w:tcPr>
            <w:tcW w:w="4962" w:type="dxa"/>
          </w:tcPr>
          <w:p w14:paraId="4FEE678B" w14:textId="103D1F72" w:rsidR="000D790D" w:rsidRPr="00C76FBB" w:rsidRDefault="00C76FBB" w:rsidP="00C76FBB">
            <w:pPr>
              <w:widowControl w:val="0"/>
              <w:pBdr>
                <w:top w:val="nil"/>
                <w:left w:val="nil"/>
                <w:bottom w:val="nil"/>
                <w:right w:val="nil"/>
                <w:between w:val="nil"/>
              </w:pBdr>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 xml:space="preserve">The committee voted unanimously in </w:t>
            </w:r>
            <w:proofErr w:type="spellStart"/>
            <w:r>
              <w:rPr>
                <w:rFonts w:ascii="Arial" w:eastAsia="Arial" w:hAnsi="Arial" w:cs="Arial"/>
                <w:sz w:val="22"/>
                <w:szCs w:val="22"/>
              </w:rPr>
              <w:t>favour</w:t>
            </w:r>
            <w:proofErr w:type="spellEnd"/>
            <w:r>
              <w:rPr>
                <w:rFonts w:ascii="Arial" w:eastAsia="Arial" w:hAnsi="Arial" w:cs="Arial"/>
                <w:sz w:val="22"/>
                <w:szCs w:val="22"/>
              </w:rPr>
              <w:t xml:space="preserve"> of the purchase of AFR pins to the sum of £350.40p.</w:t>
            </w:r>
          </w:p>
        </w:tc>
        <w:tc>
          <w:tcPr>
            <w:tcW w:w="2976" w:type="dxa"/>
          </w:tcPr>
          <w:p w14:paraId="08072361" w14:textId="77777777" w:rsidR="000D790D" w:rsidRDefault="003A1880">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Proposer: Chairman</w:t>
            </w:r>
          </w:p>
          <w:p w14:paraId="14E4F896" w14:textId="77777777" w:rsidR="000D790D" w:rsidRDefault="003A1880">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Vote: Carried Unanimous</w:t>
            </w:r>
          </w:p>
        </w:tc>
      </w:tr>
      <w:tr w:rsidR="000D790D" w14:paraId="716B6C4A" w14:textId="77777777" w:rsidTr="000D790D">
        <w:tc>
          <w:tcPr>
            <w:cnfStyle w:val="001000000000" w:firstRow="0" w:lastRow="0" w:firstColumn="1" w:lastColumn="0" w:oddVBand="0" w:evenVBand="0" w:oddHBand="0" w:evenHBand="0" w:firstRowFirstColumn="0" w:firstRowLastColumn="0" w:lastRowFirstColumn="0" w:lastRowLastColumn="0"/>
            <w:tcW w:w="1134" w:type="dxa"/>
          </w:tcPr>
          <w:p w14:paraId="2DEFE574" w14:textId="09A2F574" w:rsidR="000D790D" w:rsidRDefault="00C76FBB">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w:t>
            </w:r>
            <w:r w:rsidR="003A1880">
              <w:rPr>
                <w:rFonts w:ascii="Arial" w:eastAsia="Arial" w:hAnsi="Arial" w:cs="Arial"/>
                <w:b w:val="0"/>
                <w:sz w:val="20"/>
                <w:szCs w:val="20"/>
              </w:rPr>
              <w:t>/25</w:t>
            </w:r>
          </w:p>
          <w:p w14:paraId="6742535A" w14:textId="77777777" w:rsidR="000D790D" w:rsidRDefault="003A1880">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D4</w:t>
            </w:r>
          </w:p>
        </w:tc>
        <w:tc>
          <w:tcPr>
            <w:tcW w:w="4962" w:type="dxa"/>
          </w:tcPr>
          <w:p w14:paraId="76849715" w14:textId="46019F34" w:rsidR="000D790D" w:rsidRDefault="00C76FBB" w:rsidP="00C76FBB">
            <w:pPr>
              <w:widowControl w:val="0"/>
              <w:pBdr>
                <w:top w:val="nil"/>
                <w:left w:val="nil"/>
                <w:bottom w:val="nil"/>
                <w:right w:val="nil"/>
                <w:between w:val="nil"/>
              </w:pBdr>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EC3AED">
              <w:rPr>
                <w:rFonts w:ascii="Arial" w:eastAsia="Arial" w:hAnsi="Arial" w:cs="Arial"/>
                <w:sz w:val="22"/>
                <w:szCs w:val="22"/>
              </w:rPr>
              <w:t>The</w:t>
            </w:r>
            <w:r>
              <w:rPr>
                <w:rFonts w:ascii="Arial" w:eastAsia="Arial" w:hAnsi="Arial" w:cs="Arial"/>
                <w:sz w:val="22"/>
                <w:szCs w:val="22"/>
              </w:rPr>
              <w:t xml:space="preserve"> committee voted unanimously to vote over £50 to support an AFR emblem to go onto a remembrance bench at Driel memorial.</w:t>
            </w:r>
          </w:p>
        </w:tc>
        <w:tc>
          <w:tcPr>
            <w:tcW w:w="2976" w:type="dxa"/>
          </w:tcPr>
          <w:p w14:paraId="57A4F657" w14:textId="77777777" w:rsidR="000D790D" w:rsidRDefault="003A1880">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Proposer: Chairman</w:t>
            </w:r>
          </w:p>
          <w:p w14:paraId="6E8B4F3B" w14:textId="77777777" w:rsidR="000D790D" w:rsidRDefault="003A1880">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Vote: Carried Unanimous</w:t>
            </w:r>
          </w:p>
        </w:tc>
      </w:tr>
      <w:tr w:rsidR="000D790D" w14:paraId="46CD3492" w14:textId="77777777" w:rsidTr="000D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126356A" w14:textId="7B42A17E" w:rsidR="000D790D" w:rsidRDefault="00C76FBB">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w:t>
            </w:r>
            <w:r w:rsidR="003A1880">
              <w:rPr>
                <w:rFonts w:ascii="Arial" w:eastAsia="Arial" w:hAnsi="Arial" w:cs="Arial"/>
                <w:b w:val="0"/>
                <w:sz w:val="20"/>
                <w:szCs w:val="20"/>
              </w:rPr>
              <w:t>/25</w:t>
            </w:r>
          </w:p>
          <w:p w14:paraId="71DBF7F3" w14:textId="718B8371" w:rsidR="000D790D" w:rsidRDefault="003A1880">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D</w:t>
            </w:r>
            <w:r w:rsidR="00C76FBB">
              <w:rPr>
                <w:rFonts w:ascii="Arial" w:eastAsia="Arial" w:hAnsi="Arial" w:cs="Arial"/>
                <w:b w:val="0"/>
                <w:sz w:val="20"/>
                <w:szCs w:val="20"/>
              </w:rPr>
              <w:t>5</w:t>
            </w:r>
          </w:p>
        </w:tc>
        <w:tc>
          <w:tcPr>
            <w:tcW w:w="4962" w:type="dxa"/>
          </w:tcPr>
          <w:p w14:paraId="1EC41A51" w14:textId="48E9A23B" w:rsidR="000D790D" w:rsidRDefault="00C76FBB" w:rsidP="00C76FBB">
            <w:pPr>
              <w:widowControl w:val="0"/>
              <w:pBdr>
                <w:top w:val="nil"/>
                <w:left w:val="nil"/>
                <w:bottom w:val="nil"/>
                <w:right w:val="nil"/>
                <w:between w:val="nil"/>
              </w:pBdr>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C76FBB">
              <w:rPr>
                <w:rFonts w:ascii="Arial" w:eastAsia="Arial" w:hAnsi="Arial" w:cs="Arial"/>
                <w:sz w:val="22"/>
                <w:szCs w:val="22"/>
              </w:rPr>
              <w:t>The committee voted unanimously against affiliation and comradeship with the Canadian Commando MC</w:t>
            </w:r>
          </w:p>
        </w:tc>
        <w:tc>
          <w:tcPr>
            <w:tcW w:w="2976" w:type="dxa"/>
          </w:tcPr>
          <w:p w14:paraId="643264C6" w14:textId="0B9E09C6" w:rsidR="000D790D" w:rsidRDefault="003A1880">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Proposer: </w:t>
            </w:r>
            <w:r w:rsidR="00C76FBB">
              <w:rPr>
                <w:rFonts w:ascii="Arial" w:eastAsia="Arial" w:hAnsi="Arial" w:cs="Arial"/>
                <w:sz w:val="20"/>
                <w:szCs w:val="20"/>
              </w:rPr>
              <w:t>Secretary</w:t>
            </w:r>
          </w:p>
          <w:p w14:paraId="7C50E77A" w14:textId="77777777" w:rsidR="000D790D" w:rsidRDefault="003A1880">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Vote: Carried Unanimous</w:t>
            </w:r>
          </w:p>
        </w:tc>
      </w:tr>
      <w:tr w:rsidR="000D790D" w14:paraId="2B9285A3" w14:textId="77777777" w:rsidTr="000D790D">
        <w:tc>
          <w:tcPr>
            <w:cnfStyle w:val="001000000000" w:firstRow="0" w:lastRow="0" w:firstColumn="1" w:lastColumn="0" w:oddVBand="0" w:evenVBand="0" w:oddHBand="0" w:evenHBand="0" w:firstRowFirstColumn="0" w:firstRowLastColumn="0" w:lastRowFirstColumn="0" w:lastRowLastColumn="0"/>
            <w:tcW w:w="1134" w:type="dxa"/>
          </w:tcPr>
          <w:p w14:paraId="4A102B2B" w14:textId="77777777" w:rsidR="00C76FBB" w:rsidRDefault="00C76FBB" w:rsidP="00C76FBB">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18/09/25</w:t>
            </w:r>
          </w:p>
          <w:p w14:paraId="02D2996E" w14:textId="6900F9E7" w:rsidR="000D790D" w:rsidRDefault="003A1880">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D</w:t>
            </w:r>
            <w:r w:rsidR="00C76FBB">
              <w:rPr>
                <w:rFonts w:ascii="Arial" w:eastAsia="Arial" w:hAnsi="Arial" w:cs="Arial"/>
                <w:b w:val="0"/>
                <w:sz w:val="20"/>
                <w:szCs w:val="20"/>
              </w:rPr>
              <w:t>6</w:t>
            </w:r>
          </w:p>
        </w:tc>
        <w:tc>
          <w:tcPr>
            <w:tcW w:w="4962" w:type="dxa"/>
          </w:tcPr>
          <w:p w14:paraId="63532DB2" w14:textId="630DD55C" w:rsidR="000D790D" w:rsidRDefault="00C76FBB">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sidRPr="00EC3AED">
              <w:rPr>
                <w:rFonts w:ascii="Arial" w:eastAsia="Arial" w:hAnsi="Arial" w:cs="Arial"/>
                <w:sz w:val="22"/>
                <w:szCs w:val="22"/>
              </w:rPr>
              <w:t>The</w:t>
            </w:r>
            <w:r>
              <w:rPr>
                <w:rFonts w:ascii="Arial" w:eastAsia="Arial" w:hAnsi="Arial" w:cs="Arial"/>
                <w:sz w:val="22"/>
                <w:szCs w:val="22"/>
              </w:rPr>
              <w:t xml:space="preserve"> committee voted unanimously in support of the British Army</w:t>
            </w:r>
            <w:r w:rsidR="009B5884">
              <w:rPr>
                <w:rFonts w:ascii="Arial" w:eastAsia="Arial" w:hAnsi="Arial" w:cs="Arial"/>
                <w:sz w:val="22"/>
                <w:szCs w:val="22"/>
              </w:rPr>
              <w:t xml:space="preserve"> A</w:t>
            </w:r>
            <w:r>
              <w:rPr>
                <w:rFonts w:ascii="Arial" w:eastAsia="Arial" w:hAnsi="Arial" w:cs="Arial"/>
                <w:sz w:val="22"/>
                <w:szCs w:val="22"/>
              </w:rPr>
              <w:t>pp</w:t>
            </w:r>
          </w:p>
        </w:tc>
        <w:tc>
          <w:tcPr>
            <w:tcW w:w="2976" w:type="dxa"/>
          </w:tcPr>
          <w:p w14:paraId="090CF2EA" w14:textId="24BF0696" w:rsidR="000D790D" w:rsidRDefault="003A1880">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Proposer: </w:t>
            </w:r>
            <w:r w:rsidR="00C76FBB">
              <w:rPr>
                <w:rFonts w:ascii="Arial" w:eastAsia="Arial" w:hAnsi="Arial" w:cs="Arial"/>
                <w:sz w:val="20"/>
                <w:szCs w:val="20"/>
              </w:rPr>
              <w:t>Secretary</w:t>
            </w:r>
          </w:p>
          <w:p w14:paraId="496E67D7" w14:textId="0329253E" w:rsidR="000D790D" w:rsidRDefault="009B5884">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Vote: Carried Unanimous </w:t>
            </w:r>
          </w:p>
        </w:tc>
      </w:tr>
      <w:tr w:rsidR="009B5884" w14:paraId="43522485" w14:textId="77777777" w:rsidTr="000D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6DA2312" w14:textId="77777777" w:rsidR="009B5884" w:rsidRDefault="009B5884" w:rsidP="009B5884">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18/09/25</w:t>
            </w:r>
          </w:p>
          <w:p w14:paraId="3A57D2D6" w14:textId="3960CB9A" w:rsidR="009B5884" w:rsidRDefault="009B5884" w:rsidP="009B5884">
            <w:pPr>
              <w:widowControl w:val="0"/>
              <w:tabs>
                <w:tab w:val="left" w:pos="460"/>
                <w:tab w:val="center" w:pos="4320"/>
              </w:tabs>
              <w:spacing w:line="276" w:lineRule="auto"/>
              <w:rPr>
                <w:rFonts w:ascii="Arial" w:eastAsia="Arial" w:hAnsi="Arial" w:cs="Arial"/>
                <w:b w:val="0"/>
                <w:sz w:val="20"/>
                <w:szCs w:val="20"/>
              </w:rPr>
            </w:pPr>
            <w:r>
              <w:rPr>
                <w:rFonts w:ascii="Arial" w:eastAsia="Arial" w:hAnsi="Arial" w:cs="Arial"/>
                <w:b w:val="0"/>
                <w:sz w:val="20"/>
                <w:szCs w:val="20"/>
              </w:rPr>
              <w:t>D7</w:t>
            </w:r>
          </w:p>
        </w:tc>
        <w:tc>
          <w:tcPr>
            <w:tcW w:w="4962" w:type="dxa"/>
          </w:tcPr>
          <w:p w14:paraId="56403521" w14:textId="156C2A63" w:rsidR="009B5884" w:rsidRPr="00EC3AED" w:rsidRDefault="009B5884">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It was decided that a submission to the PRA with a list of members PRA numbers should wait until the membership reconciliation was complete (at AGM 2026), to enable us to provide an accurate submission.</w:t>
            </w:r>
          </w:p>
        </w:tc>
        <w:tc>
          <w:tcPr>
            <w:tcW w:w="2976" w:type="dxa"/>
          </w:tcPr>
          <w:p w14:paraId="37434425" w14:textId="77777777" w:rsidR="009B5884" w:rsidRDefault="009B5884" w:rsidP="009B5884">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Proposer: Chairman</w:t>
            </w:r>
          </w:p>
          <w:p w14:paraId="78432793" w14:textId="2A9A128A" w:rsidR="009B5884" w:rsidRDefault="009B5884" w:rsidP="009B5884">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Vote: Carried Unanimous</w:t>
            </w:r>
          </w:p>
        </w:tc>
      </w:tr>
      <w:tr w:rsidR="009B5884" w14:paraId="357F849A" w14:textId="77777777" w:rsidTr="000D790D">
        <w:tc>
          <w:tcPr>
            <w:cnfStyle w:val="001000000000" w:firstRow="0" w:lastRow="0" w:firstColumn="1" w:lastColumn="0" w:oddVBand="0" w:evenVBand="0" w:oddHBand="0" w:evenHBand="0" w:firstRowFirstColumn="0" w:firstRowLastColumn="0" w:lastRowFirstColumn="0" w:lastRowLastColumn="0"/>
            <w:tcW w:w="1134" w:type="dxa"/>
          </w:tcPr>
          <w:p w14:paraId="2C9701F3" w14:textId="77777777" w:rsidR="009B5884" w:rsidRDefault="009B5884" w:rsidP="009B5884">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18/09/25</w:t>
            </w:r>
          </w:p>
          <w:p w14:paraId="20C61324" w14:textId="7B44D09D" w:rsidR="009B5884" w:rsidRDefault="009B5884" w:rsidP="009B5884">
            <w:pPr>
              <w:widowControl w:val="0"/>
              <w:tabs>
                <w:tab w:val="left" w:pos="460"/>
                <w:tab w:val="center" w:pos="4320"/>
              </w:tabs>
              <w:spacing w:line="276" w:lineRule="auto"/>
              <w:rPr>
                <w:rFonts w:ascii="Arial" w:eastAsia="Arial" w:hAnsi="Arial" w:cs="Arial"/>
                <w:b w:val="0"/>
                <w:sz w:val="20"/>
                <w:szCs w:val="20"/>
              </w:rPr>
            </w:pPr>
            <w:r>
              <w:rPr>
                <w:rFonts w:ascii="Arial" w:eastAsia="Arial" w:hAnsi="Arial" w:cs="Arial"/>
                <w:b w:val="0"/>
                <w:sz w:val="20"/>
                <w:szCs w:val="20"/>
              </w:rPr>
              <w:t>D8</w:t>
            </w:r>
          </w:p>
        </w:tc>
        <w:tc>
          <w:tcPr>
            <w:tcW w:w="4962" w:type="dxa"/>
          </w:tcPr>
          <w:p w14:paraId="69D920F8" w14:textId="3D4B0866" w:rsidR="009B5884" w:rsidRDefault="009B5884" w:rsidP="009B5884">
            <w:pPr>
              <w:widowControl w:val="0"/>
              <w:pBdr>
                <w:top w:val="nil"/>
                <w:left w:val="nil"/>
                <w:bottom w:val="nil"/>
                <w:right w:val="nil"/>
                <w:between w:val="nil"/>
              </w:pBdr>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 xml:space="preserve">The committee unanimously voted over Euro 50 to buy a bouquet of flowers for </w:t>
            </w:r>
            <w:proofErr w:type="spellStart"/>
            <w:r>
              <w:rPr>
                <w:rFonts w:ascii="Arial" w:eastAsia="Arial" w:hAnsi="Arial" w:cs="Arial"/>
                <w:sz w:val="22"/>
                <w:szCs w:val="22"/>
              </w:rPr>
              <w:t>Annelieke</w:t>
            </w:r>
            <w:proofErr w:type="spellEnd"/>
            <w:r>
              <w:rPr>
                <w:rFonts w:ascii="Arial" w:eastAsia="Arial" w:hAnsi="Arial" w:cs="Arial"/>
                <w:sz w:val="22"/>
                <w:szCs w:val="22"/>
              </w:rPr>
              <w:t xml:space="preserve"> Van de </w:t>
            </w:r>
            <w:proofErr w:type="spellStart"/>
            <w:r>
              <w:rPr>
                <w:rFonts w:ascii="Arial" w:eastAsia="Arial" w:hAnsi="Arial" w:cs="Arial"/>
                <w:sz w:val="22"/>
                <w:szCs w:val="22"/>
              </w:rPr>
              <w:t>Leemput</w:t>
            </w:r>
            <w:proofErr w:type="spellEnd"/>
            <w:r>
              <w:rPr>
                <w:rFonts w:ascii="Arial" w:eastAsia="Arial" w:hAnsi="Arial" w:cs="Arial"/>
                <w:sz w:val="22"/>
                <w:szCs w:val="22"/>
              </w:rPr>
              <w:t xml:space="preserve"> as thanks for her support and generosity to the AFR.</w:t>
            </w:r>
          </w:p>
        </w:tc>
        <w:tc>
          <w:tcPr>
            <w:tcW w:w="2976" w:type="dxa"/>
          </w:tcPr>
          <w:p w14:paraId="7E9A24B4" w14:textId="77777777" w:rsidR="009B5884" w:rsidRDefault="009B5884" w:rsidP="009B5884">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Proposer: Chairman</w:t>
            </w:r>
          </w:p>
          <w:p w14:paraId="49D2C294" w14:textId="7A7F07BF" w:rsidR="009B5884" w:rsidRDefault="009B5884" w:rsidP="009B5884">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Vote: Carried Unanimous</w:t>
            </w:r>
          </w:p>
        </w:tc>
      </w:tr>
      <w:tr w:rsidR="009B5884" w14:paraId="2AE63D2D" w14:textId="77777777" w:rsidTr="000D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50099C3" w14:textId="77777777" w:rsidR="009B5884" w:rsidRDefault="009B5884" w:rsidP="009B5884">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18/09/25</w:t>
            </w:r>
          </w:p>
          <w:p w14:paraId="6C1A8AF9" w14:textId="1D00BA67" w:rsidR="009B5884" w:rsidRDefault="009B5884" w:rsidP="009B5884">
            <w:pPr>
              <w:widowControl w:val="0"/>
              <w:tabs>
                <w:tab w:val="left" w:pos="460"/>
                <w:tab w:val="center" w:pos="4320"/>
              </w:tabs>
              <w:spacing w:line="276" w:lineRule="auto"/>
              <w:rPr>
                <w:rFonts w:ascii="Arial" w:eastAsia="Arial" w:hAnsi="Arial" w:cs="Arial"/>
                <w:b w:val="0"/>
                <w:sz w:val="20"/>
                <w:szCs w:val="20"/>
              </w:rPr>
            </w:pPr>
            <w:r>
              <w:rPr>
                <w:rFonts w:ascii="Arial" w:eastAsia="Arial" w:hAnsi="Arial" w:cs="Arial"/>
                <w:b w:val="0"/>
                <w:sz w:val="20"/>
                <w:szCs w:val="20"/>
              </w:rPr>
              <w:t>D9</w:t>
            </w:r>
          </w:p>
        </w:tc>
        <w:tc>
          <w:tcPr>
            <w:tcW w:w="4962" w:type="dxa"/>
          </w:tcPr>
          <w:p w14:paraId="7644CF8C" w14:textId="3AD3B383" w:rsidR="009B5884" w:rsidRDefault="009B5884" w:rsidP="009B5884">
            <w:pPr>
              <w:widowControl w:val="0"/>
              <w:pBdr>
                <w:top w:val="nil"/>
                <w:left w:val="nil"/>
                <w:bottom w:val="nil"/>
                <w:right w:val="nil"/>
                <w:between w:val="nil"/>
              </w:pBdr>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It was agreed that the committee will decide how to add a visit to the grave of Pte Ash to the Ride of Respect in 2026 or add as a specific ride of remembrance.</w:t>
            </w:r>
          </w:p>
          <w:p w14:paraId="5152597C" w14:textId="77777777" w:rsidR="009B5884" w:rsidRDefault="009B5884" w:rsidP="009B5884">
            <w:pPr>
              <w:widowControl w:val="0"/>
              <w:pBdr>
                <w:top w:val="nil"/>
                <w:left w:val="nil"/>
                <w:bottom w:val="nil"/>
                <w:right w:val="nil"/>
                <w:between w:val="nil"/>
              </w:pBdr>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2"/>
                <w:szCs w:val="22"/>
              </w:rPr>
            </w:pPr>
          </w:p>
        </w:tc>
        <w:tc>
          <w:tcPr>
            <w:tcW w:w="2976" w:type="dxa"/>
          </w:tcPr>
          <w:p w14:paraId="656A268E" w14:textId="77777777" w:rsidR="009B5884" w:rsidRDefault="009B5884" w:rsidP="009B5884">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Proposer: Chairman</w:t>
            </w:r>
          </w:p>
          <w:p w14:paraId="5F3FBA98" w14:textId="34560F45" w:rsidR="009B5884" w:rsidRDefault="009B5884" w:rsidP="009B5884">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Vote: Carried Unanimous</w:t>
            </w:r>
          </w:p>
        </w:tc>
      </w:tr>
    </w:tbl>
    <w:p w14:paraId="2F1D9296" w14:textId="77777777" w:rsidR="000D790D" w:rsidRDefault="000D790D">
      <w:pPr>
        <w:widowControl w:val="0"/>
        <w:tabs>
          <w:tab w:val="left" w:pos="460"/>
          <w:tab w:val="center" w:pos="4320"/>
        </w:tabs>
        <w:spacing w:line="276" w:lineRule="auto"/>
        <w:rPr>
          <w:rFonts w:ascii="Arial" w:eastAsia="Arial" w:hAnsi="Arial" w:cs="Arial"/>
          <w:b/>
          <w:sz w:val="22"/>
          <w:szCs w:val="22"/>
        </w:rPr>
      </w:pPr>
    </w:p>
    <w:p w14:paraId="1C8D4C33" w14:textId="77777777" w:rsidR="000D790D" w:rsidRDefault="003A1880">
      <w:pPr>
        <w:rPr>
          <w:rFonts w:ascii="Arial" w:eastAsia="Arial" w:hAnsi="Arial" w:cs="Arial"/>
          <w:b/>
          <w:sz w:val="22"/>
          <w:szCs w:val="22"/>
        </w:rPr>
      </w:pPr>
      <w:r>
        <w:br w:type="page"/>
      </w:r>
    </w:p>
    <w:p w14:paraId="73B113D8" w14:textId="77777777" w:rsidR="000D790D" w:rsidRDefault="003A1880">
      <w:pPr>
        <w:widowControl w:val="0"/>
        <w:tabs>
          <w:tab w:val="left" w:pos="460"/>
          <w:tab w:val="center" w:pos="4320"/>
        </w:tabs>
        <w:spacing w:line="276" w:lineRule="auto"/>
        <w:rPr>
          <w:rFonts w:ascii="Arial" w:eastAsia="Arial" w:hAnsi="Arial" w:cs="Arial"/>
          <w:b/>
          <w:sz w:val="22"/>
          <w:szCs w:val="22"/>
        </w:rPr>
      </w:pPr>
      <w:r>
        <w:rPr>
          <w:rFonts w:ascii="Arial" w:eastAsia="Arial" w:hAnsi="Arial" w:cs="Arial"/>
          <w:b/>
          <w:sz w:val="22"/>
          <w:szCs w:val="22"/>
        </w:rPr>
        <w:lastRenderedPageBreak/>
        <w:t>Appendix 2 – Summary of Actions</w:t>
      </w:r>
    </w:p>
    <w:tbl>
      <w:tblPr>
        <w:tblStyle w:val="a1"/>
        <w:tblW w:w="8640" w:type="dxa"/>
        <w:tblBorders>
          <w:top w:val="single" w:sz="4" w:space="0" w:color="95B3D7"/>
          <w:bottom w:val="single" w:sz="4" w:space="0" w:color="95B3D7"/>
          <w:insideH w:val="single" w:sz="4" w:space="0" w:color="95B3D7"/>
          <w:insideV w:val="single" w:sz="4" w:space="0" w:color="95B3D7"/>
        </w:tblBorders>
        <w:tblLayout w:type="fixed"/>
        <w:tblLook w:val="04A0" w:firstRow="1" w:lastRow="0" w:firstColumn="1" w:lastColumn="0" w:noHBand="0" w:noVBand="1"/>
      </w:tblPr>
      <w:tblGrid>
        <w:gridCol w:w="1134"/>
        <w:gridCol w:w="3631"/>
        <w:gridCol w:w="1696"/>
        <w:gridCol w:w="2179"/>
      </w:tblGrid>
      <w:tr w:rsidR="000D790D" w14:paraId="28674335" w14:textId="77777777" w:rsidTr="000D7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B534512" w14:textId="77777777" w:rsidR="000D790D" w:rsidRDefault="003A1880">
            <w:pPr>
              <w:widowControl w:val="0"/>
              <w:tabs>
                <w:tab w:val="left" w:pos="460"/>
                <w:tab w:val="center" w:pos="4320"/>
              </w:tabs>
              <w:spacing w:line="276" w:lineRule="auto"/>
              <w:rPr>
                <w:rFonts w:ascii="Arial" w:eastAsia="Arial" w:hAnsi="Arial" w:cs="Arial"/>
                <w:sz w:val="22"/>
                <w:szCs w:val="22"/>
              </w:rPr>
            </w:pPr>
            <w:r>
              <w:rPr>
                <w:rFonts w:ascii="Arial" w:eastAsia="Arial" w:hAnsi="Arial" w:cs="Arial"/>
                <w:sz w:val="22"/>
                <w:szCs w:val="22"/>
              </w:rPr>
              <w:t>Ref</w:t>
            </w:r>
          </w:p>
        </w:tc>
        <w:tc>
          <w:tcPr>
            <w:tcW w:w="3631" w:type="dxa"/>
          </w:tcPr>
          <w:p w14:paraId="748DAA43" w14:textId="77777777" w:rsidR="000D790D" w:rsidRDefault="003A1880">
            <w:pPr>
              <w:widowControl w:val="0"/>
              <w:tabs>
                <w:tab w:val="left" w:pos="460"/>
                <w:tab w:val="center" w:pos="4320"/>
              </w:tabs>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Summary of Actions</w:t>
            </w:r>
          </w:p>
        </w:tc>
        <w:tc>
          <w:tcPr>
            <w:tcW w:w="1696" w:type="dxa"/>
          </w:tcPr>
          <w:p w14:paraId="79C9CDBD" w14:textId="77777777" w:rsidR="000D790D" w:rsidRDefault="003A1880">
            <w:pPr>
              <w:widowControl w:val="0"/>
              <w:tabs>
                <w:tab w:val="left" w:pos="460"/>
                <w:tab w:val="center" w:pos="4320"/>
              </w:tabs>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Owner</w:t>
            </w:r>
          </w:p>
        </w:tc>
        <w:tc>
          <w:tcPr>
            <w:tcW w:w="2179" w:type="dxa"/>
          </w:tcPr>
          <w:p w14:paraId="4DE6C02C" w14:textId="77777777" w:rsidR="000D790D" w:rsidRDefault="003A1880">
            <w:pPr>
              <w:widowControl w:val="0"/>
              <w:tabs>
                <w:tab w:val="left" w:pos="460"/>
                <w:tab w:val="center" w:pos="4320"/>
              </w:tabs>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Target Completion Date</w:t>
            </w:r>
          </w:p>
        </w:tc>
      </w:tr>
      <w:tr w:rsidR="000D790D" w14:paraId="07CF79B0" w14:textId="77777777" w:rsidTr="000D79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C8A1F53" w14:textId="2FD3FB89" w:rsidR="000D790D" w:rsidRDefault="009B5884">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w:t>
            </w:r>
            <w:r w:rsidR="003A1880">
              <w:rPr>
                <w:rFonts w:ascii="Arial" w:eastAsia="Arial" w:hAnsi="Arial" w:cs="Arial"/>
                <w:b w:val="0"/>
                <w:sz w:val="20"/>
                <w:szCs w:val="20"/>
              </w:rPr>
              <w:t>/25</w:t>
            </w:r>
          </w:p>
          <w:p w14:paraId="79E0692C" w14:textId="77777777" w:rsidR="000D790D" w:rsidRDefault="003A1880">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A1</w:t>
            </w:r>
          </w:p>
        </w:tc>
        <w:tc>
          <w:tcPr>
            <w:tcW w:w="3631" w:type="dxa"/>
          </w:tcPr>
          <w:p w14:paraId="312FBBC4" w14:textId="563E7BAB" w:rsidR="000D790D" w:rsidRDefault="009B5884" w:rsidP="009B5884">
            <w:pPr>
              <w:widowControl w:val="0"/>
              <w:pBdr>
                <w:top w:val="nil"/>
                <w:left w:val="nil"/>
                <w:bottom w:val="nil"/>
                <w:right w:val="nil"/>
                <w:between w:val="nil"/>
              </w:pBdr>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2"/>
                <w:szCs w:val="22"/>
              </w:rPr>
              <w:t>Secretary and Chairman to draft an email to go out to all registered members, who are unpaid for 2025, requesting payment.  Two communications will be sent prior to the AGM in 2026.</w:t>
            </w:r>
          </w:p>
        </w:tc>
        <w:tc>
          <w:tcPr>
            <w:tcW w:w="1696" w:type="dxa"/>
          </w:tcPr>
          <w:p w14:paraId="425C46FB" w14:textId="77777777" w:rsidR="000D790D" w:rsidRDefault="009B5884">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David Lang</w:t>
            </w:r>
          </w:p>
          <w:p w14:paraId="0F430E92" w14:textId="1F186DD0" w:rsidR="009B5884" w:rsidRDefault="009B5884">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Al Pearson</w:t>
            </w:r>
          </w:p>
        </w:tc>
        <w:tc>
          <w:tcPr>
            <w:tcW w:w="2179" w:type="dxa"/>
          </w:tcPr>
          <w:p w14:paraId="1A92ABA4" w14:textId="055AA8CA" w:rsidR="000D790D" w:rsidRDefault="009B5884">
            <w:pPr>
              <w:widowControl w:val="0"/>
              <w:tabs>
                <w:tab w:val="left" w:pos="460"/>
                <w:tab w:val="center" w:pos="4320"/>
              </w:tabs>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AGM 2026</w:t>
            </w:r>
          </w:p>
        </w:tc>
      </w:tr>
      <w:tr w:rsidR="009B5884" w14:paraId="486FCC45" w14:textId="77777777" w:rsidTr="000D790D">
        <w:tc>
          <w:tcPr>
            <w:cnfStyle w:val="001000000000" w:firstRow="0" w:lastRow="0" w:firstColumn="1" w:lastColumn="0" w:oddVBand="0" w:evenVBand="0" w:oddHBand="0" w:evenHBand="0" w:firstRowFirstColumn="0" w:firstRowLastColumn="0" w:lastRowFirstColumn="0" w:lastRowLastColumn="0"/>
            <w:tcW w:w="1134" w:type="dxa"/>
          </w:tcPr>
          <w:p w14:paraId="265F9FC9" w14:textId="77777777" w:rsidR="009B5884" w:rsidRDefault="009B5884" w:rsidP="009B5884">
            <w:pPr>
              <w:widowControl w:val="0"/>
              <w:tabs>
                <w:tab w:val="left" w:pos="460"/>
                <w:tab w:val="center" w:pos="4320"/>
              </w:tabs>
              <w:spacing w:line="276" w:lineRule="auto"/>
              <w:rPr>
                <w:rFonts w:ascii="Arial" w:eastAsia="Arial" w:hAnsi="Arial" w:cs="Arial"/>
                <w:sz w:val="20"/>
                <w:szCs w:val="20"/>
              </w:rPr>
            </w:pPr>
            <w:r>
              <w:rPr>
                <w:rFonts w:ascii="Arial" w:eastAsia="Arial" w:hAnsi="Arial" w:cs="Arial"/>
                <w:b w:val="0"/>
                <w:sz w:val="20"/>
                <w:szCs w:val="20"/>
              </w:rPr>
              <w:t>18/09/25</w:t>
            </w:r>
          </w:p>
          <w:p w14:paraId="1D37EA2D" w14:textId="1779EBEC" w:rsidR="009B5884" w:rsidRDefault="009B5884" w:rsidP="009B5884">
            <w:pPr>
              <w:widowControl w:val="0"/>
              <w:tabs>
                <w:tab w:val="left" w:pos="460"/>
                <w:tab w:val="center" w:pos="4320"/>
              </w:tabs>
              <w:spacing w:line="276" w:lineRule="auto"/>
              <w:rPr>
                <w:rFonts w:ascii="Arial" w:eastAsia="Arial" w:hAnsi="Arial" w:cs="Arial"/>
                <w:b w:val="0"/>
                <w:sz w:val="20"/>
                <w:szCs w:val="20"/>
              </w:rPr>
            </w:pPr>
            <w:r>
              <w:rPr>
                <w:rFonts w:ascii="Arial" w:eastAsia="Arial" w:hAnsi="Arial" w:cs="Arial"/>
                <w:b w:val="0"/>
                <w:sz w:val="20"/>
                <w:szCs w:val="20"/>
              </w:rPr>
              <w:t>A2</w:t>
            </w:r>
          </w:p>
        </w:tc>
        <w:tc>
          <w:tcPr>
            <w:tcW w:w="3631" w:type="dxa"/>
          </w:tcPr>
          <w:p w14:paraId="051F8D87" w14:textId="03FC5287" w:rsidR="009B5884" w:rsidRDefault="009B5884" w:rsidP="009B5884">
            <w:pPr>
              <w:widowControl w:val="0"/>
              <w:pBdr>
                <w:top w:val="nil"/>
                <w:left w:val="nil"/>
                <w:bottom w:val="nil"/>
                <w:right w:val="nil"/>
                <w:between w:val="nil"/>
              </w:pBdr>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2"/>
                <w:szCs w:val="22"/>
              </w:rPr>
            </w:pPr>
            <w:r>
              <w:rPr>
                <w:rFonts w:ascii="Arial" w:eastAsia="Arial" w:hAnsi="Arial" w:cs="Arial"/>
                <w:sz w:val="22"/>
                <w:szCs w:val="22"/>
              </w:rPr>
              <w:t>The webmaster to remove the legacy hidden names</w:t>
            </w:r>
          </w:p>
        </w:tc>
        <w:tc>
          <w:tcPr>
            <w:tcW w:w="1696" w:type="dxa"/>
          </w:tcPr>
          <w:p w14:paraId="26852AF8" w14:textId="6835452C" w:rsidR="009B5884" w:rsidRDefault="009B5884">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Andy Rennison</w:t>
            </w:r>
          </w:p>
        </w:tc>
        <w:tc>
          <w:tcPr>
            <w:tcW w:w="2179" w:type="dxa"/>
          </w:tcPr>
          <w:p w14:paraId="5DCE250A" w14:textId="5313973B" w:rsidR="009B5884" w:rsidRDefault="009B5884">
            <w:pPr>
              <w:widowControl w:val="0"/>
              <w:tabs>
                <w:tab w:val="left" w:pos="460"/>
                <w:tab w:val="center" w:pos="4320"/>
              </w:tabs>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October 2025</w:t>
            </w:r>
          </w:p>
        </w:tc>
      </w:tr>
    </w:tbl>
    <w:p w14:paraId="3D7C16E0" w14:textId="77777777" w:rsidR="000D790D" w:rsidRDefault="000D790D">
      <w:pPr>
        <w:widowControl w:val="0"/>
        <w:tabs>
          <w:tab w:val="left" w:pos="460"/>
          <w:tab w:val="center" w:pos="4320"/>
        </w:tabs>
        <w:spacing w:line="276" w:lineRule="auto"/>
        <w:rPr>
          <w:rFonts w:ascii="Arial" w:eastAsia="Arial" w:hAnsi="Arial" w:cs="Arial"/>
          <w:sz w:val="22"/>
          <w:szCs w:val="22"/>
        </w:rPr>
      </w:pPr>
    </w:p>
    <w:p w14:paraId="5C866338" w14:textId="3F5E950A" w:rsidR="00AF11AA" w:rsidRDefault="00AF11AA">
      <w:pPr>
        <w:widowControl w:val="0"/>
        <w:tabs>
          <w:tab w:val="left" w:pos="460"/>
          <w:tab w:val="center" w:pos="4320"/>
        </w:tabs>
        <w:spacing w:line="276" w:lineRule="auto"/>
        <w:rPr>
          <w:rFonts w:ascii="Arial" w:eastAsia="Arial" w:hAnsi="Arial" w:cs="Arial"/>
          <w:sz w:val="22"/>
          <w:szCs w:val="22"/>
        </w:rPr>
      </w:pPr>
      <w:r>
        <w:rPr>
          <w:rFonts w:ascii="Arial" w:eastAsia="Arial" w:hAnsi="Arial" w:cs="Arial"/>
          <w:sz w:val="22"/>
          <w:szCs w:val="22"/>
        </w:rPr>
        <w:br w:type="page"/>
      </w:r>
    </w:p>
    <w:p w14:paraId="292E0674" w14:textId="3ABCDE51" w:rsidR="00AF11AA" w:rsidRPr="00AF11AA" w:rsidRDefault="00AF11AA" w:rsidP="00AF11AA">
      <w:pPr>
        <w:spacing w:after="160" w:line="259" w:lineRule="auto"/>
        <w:rPr>
          <w:rFonts w:ascii="Arial" w:eastAsia="Aptos" w:hAnsi="Arial" w:cs="Arial"/>
          <w:b/>
          <w:sz w:val="22"/>
          <w:szCs w:val="22"/>
          <w:lang w:val="en-GB"/>
        </w:rPr>
      </w:pPr>
      <w:r w:rsidRPr="00AF11AA">
        <w:rPr>
          <w:rFonts w:ascii="Arial" w:eastAsia="Aptos" w:hAnsi="Arial" w:cs="Arial"/>
          <w:b/>
          <w:sz w:val="22"/>
          <w:szCs w:val="22"/>
          <w:lang w:val="en-GB"/>
        </w:rPr>
        <w:lastRenderedPageBreak/>
        <w:t>Appendix A – Secretary Report:</w:t>
      </w:r>
    </w:p>
    <w:p w14:paraId="4D07D623" w14:textId="493C4BA0"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b/>
          <w:sz w:val="22"/>
          <w:szCs w:val="22"/>
          <w:lang w:val="en-GB"/>
        </w:rPr>
        <w:t xml:space="preserve">PARACHUTE REGIMENTAL ASSOCIATION – </w:t>
      </w:r>
    </w:p>
    <w:p w14:paraId="40AECB04" w14:textId="77777777"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b/>
          <w:sz w:val="22"/>
          <w:szCs w:val="22"/>
          <w:lang w:val="en-GB"/>
        </w:rPr>
        <w:t xml:space="preserve">AIRBORNE FORCES RIDERS BRANCH COMMITTEE AGENDA </w:t>
      </w:r>
    </w:p>
    <w:p w14:paraId="0CAF2B2D" w14:textId="77777777" w:rsidR="00AF11AA" w:rsidRPr="00AF11AA" w:rsidRDefault="00AF11AA" w:rsidP="00AF11AA">
      <w:pPr>
        <w:spacing w:after="160" w:line="259" w:lineRule="auto"/>
        <w:rPr>
          <w:rFonts w:ascii="Aptos" w:eastAsia="Aptos" w:hAnsi="Aptos" w:cs="Aptos"/>
          <w:sz w:val="22"/>
          <w:szCs w:val="22"/>
          <w:lang w:val="en-GB"/>
        </w:rPr>
      </w:pPr>
      <w:r w:rsidRPr="00AF11AA">
        <w:rPr>
          <w:rFonts w:ascii="Aptos" w:eastAsia="Aptos" w:hAnsi="Aptos" w:cs="Aptos"/>
          <w:sz w:val="22"/>
          <w:szCs w:val="22"/>
          <w:lang w:val="en-GB"/>
        </w:rPr>
        <w:t xml:space="preserve">18 Sep 2025, </w:t>
      </w:r>
      <w:proofErr w:type="gramStart"/>
      <w:r w:rsidRPr="00AF11AA">
        <w:rPr>
          <w:rFonts w:ascii="Aptos" w:eastAsia="Aptos" w:hAnsi="Aptos" w:cs="Aptos"/>
          <w:sz w:val="22"/>
          <w:szCs w:val="22"/>
          <w:lang w:val="en-GB"/>
        </w:rPr>
        <w:t>1500</w:t>
      </w:r>
      <w:proofErr w:type="gramEnd"/>
      <w:r w:rsidRPr="00AF11AA">
        <w:rPr>
          <w:rFonts w:ascii="Aptos" w:eastAsia="Aptos" w:hAnsi="Aptos" w:cs="Aptos"/>
          <w:sz w:val="22"/>
          <w:szCs w:val="22"/>
          <w:lang w:val="en-GB"/>
        </w:rPr>
        <w:t xml:space="preserve"> hours</w:t>
      </w:r>
    </w:p>
    <w:p w14:paraId="37182534" w14:textId="77777777" w:rsidR="00AF11AA" w:rsidRPr="00AF11AA" w:rsidRDefault="00AF11AA" w:rsidP="00AF11AA">
      <w:pPr>
        <w:spacing w:after="160" w:line="259" w:lineRule="auto"/>
        <w:rPr>
          <w:rFonts w:ascii="Aptos" w:eastAsia="Aptos" w:hAnsi="Aptos" w:cs="Aptos"/>
          <w:sz w:val="22"/>
          <w:szCs w:val="22"/>
          <w:lang w:val="en-GB"/>
        </w:rPr>
      </w:pPr>
      <w:proofErr w:type="spellStart"/>
      <w:r w:rsidRPr="00AF11AA">
        <w:rPr>
          <w:rFonts w:ascii="Aptos" w:eastAsia="Aptos" w:hAnsi="Aptos" w:cs="Aptos"/>
          <w:sz w:val="22"/>
          <w:szCs w:val="22"/>
          <w:lang w:val="en-GB"/>
        </w:rPr>
        <w:t>Europarcs</w:t>
      </w:r>
      <w:proofErr w:type="spellEnd"/>
      <w:r w:rsidRPr="00AF11AA">
        <w:rPr>
          <w:rFonts w:ascii="Aptos" w:eastAsia="Aptos" w:hAnsi="Aptos" w:cs="Aptos"/>
          <w:sz w:val="22"/>
          <w:szCs w:val="22"/>
          <w:lang w:val="en-GB"/>
        </w:rPr>
        <w:t>, Arnhem</w:t>
      </w:r>
    </w:p>
    <w:p w14:paraId="34581D26" w14:textId="77777777"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b/>
          <w:sz w:val="22"/>
          <w:szCs w:val="22"/>
          <w:lang w:val="en-GB"/>
        </w:rPr>
        <w:t>PRA membership</w:t>
      </w:r>
    </w:p>
    <w:p w14:paraId="33630BCE" w14:textId="77777777" w:rsidR="00AF11AA" w:rsidRPr="00AF11AA" w:rsidRDefault="00AF11AA" w:rsidP="00AF11AA">
      <w:pPr>
        <w:spacing w:after="160" w:line="259" w:lineRule="auto"/>
        <w:rPr>
          <w:rFonts w:ascii="Aptos" w:eastAsia="Aptos" w:hAnsi="Aptos" w:cs="Aptos"/>
          <w:sz w:val="22"/>
          <w:szCs w:val="22"/>
          <w:lang w:val="en-GB"/>
        </w:rPr>
      </w:pPr>
      <w:proofErr w:type="gramStart"/>
      <w:r w:rsidRPr="00AF11AA">
        <w:rPr>
          <w:rFonts w:ascii="Aptos" w:eastAsia="Aptos" w:hAnsi="Aptos" w:cs="Aptos"/>
          <w:sz w:val="22"/>
          <w:szCs w:val="22"/>
          <w:lang w:val="en-GB"/>
        </w:rPr>
        <w:t>Non PRA</w:t>
      </w:r>
      <w:proofErr w:type="gramEnd"/>
      <w:r w:rsidRPr="00AF11AA">
        <w:rPr>
          <w:rFonts w:ascii="Aptos" w:eastAsia="Aptos" w:hAnsi="Aptos" w:cs="Aptos"/>
          <w:sz w:val="22"/>
          <w:szCs w:val="22"/>
          <w:lang w:val="en-GB"/>
        </w:rPr>
        <w:t xml:space="preserve"> members known   - 530</w:t>
      </w:r>
    </w:p>
    <w:p w14:paraId="79C89EDF" w14:textId="77777777" w:rsidR="00AF11AA" w:rsidRPr="00AF11AA" w:rsidRDefault="00AF11AA" w:rsidP="00AF11AA">
      <w:pPr>
        <w:spacing w:after="160" w:line="259" w:lineRule="auto"/>
        <w:rPr>
          <w:rFonts w:ascii="Aptos" w:eastAsia="Aptos" w:hAnsi="Aptos" w:cs="Aptos"/>
          <w:sz w:val="22"/>
          <w:szCs w:val="22"/>
          <w:lang w:val="en-GB"/>
        </w:rPr>
      </w:pPr>
      <w:r w:rsidRPr="00AF11AA">
        <w:rPr>
          <w:rFonts w:ascii="Aptos" w:eastAsia="Aptos" w:hAnsi="Aptos" w:cs="Aptos"/>
          <w:sz w:val="22"/>
          <w:szCs w:val="22"/>
          <w:lang w:val="en-GB"/>
        </w:rPr>
        <w:t>PRA Members known           - 124</w:t>
      </w:r>
    </w:p>
    <w:p w14:paraId="2083C454" w14:textId="77777777" w:rsidR="00AF11AA" w:rsidRPr="00AF11AA" w:rsidRDefault="00AF11AA" w:rsidP="00AF11AA">
      <w:pPr>
        <w:spacing w:after="160" w:line="259" w:lineRule="auto"/>
        <w:rPr>
          <w:rFonts w:ascii="Aptos" w:eastAsia="Aptos" w:hAnsi="Aptos" w:cs="Aptos"/>
          <w:sz w:val="22"/>
          <w:szCs w:val="22"/>
          <w:lang w:val="en-GB"/>
        </w:rPr>
      </w:pPr>
      <w:r w:rsidRPr="00AF11AA">
        <w:rPr>
          <w:rFonts w:ascii="Aptos" w:eastAsia="Aptos" w:hAnsi="Aptos" w:cs="Aptos"/>
          <w:sz w:val="22"/>
          <w:szCs w:val="22"/>
          <w:lang w:val="en-GB"/>
        </w:rPr>
        <w:t>Parachute Regiment</w:t>
      </w:r>
      <w:r w:rsidRPr="00AF11AA">
        <w:rPr>
          <w:rFonts w:ascii="Aptos" w:eastAsia="Aptos" w:hAnsi="Aptos" w:cs="Aptos"/>
          <w:sz w:val="22"/>
          <w:szCs w:val="22"/>
          <w:lang w:val="en-GB"/>
        </w:rPr>
        <w:tab/>
        <w:t xml:space="preserve">          - 49</w:t>
      </w:r>
    </w:p>
    <w:p w14:paraId="7A0F92F8" w14:textId="77777777" w:rsidR="00AF11AA" w:rsidRPr="00AF11AA" w:rsidRDefault="00AF11AA" w:rsidP="00AF11AA">
      <w:pPr>
        <w:spacing w:after="160" w:line="259" w:lineRule="auto"/>
        <w:rPr>
          <w:rFonts w:ascii="Aptos" w:eastAsia="Aptos" w:hAnsi="Aptos" w:cs="Aptos"/>
          <w:sz w:val="22"/>
          <w:szCs w:val="22"/>
          <w:lang w:val="en-GB"/>
        </w:rPr>
      </w:pPr>
      <w:r w:rsidRPr="00AF11AA">
        <w:rPr>
          <w:rFonts w:ascii="Aptos" w:eastAsia="Aptos" w:hAnsi="Aptos" w:cs="Aptos"/>
          <w:sz w:val="22"/>
          <w:szCs w:val="22"/>
          <w:lang w:val="en-GB"/>
        </w:rPr>
        <w:t>Affiliate members                  - 75</w:t>
      </w:r>
    </w:p>
    <w:p w14:paraId="428626BC" w14:textId="77777777"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b/>
          <w:noProof/>
          <w:sz w:val="22"/>
          <w:szCs w:val="22"/>
          <w:lang w:val="en-GB"/>
        </w:rPr>
        <w:drawing>
          <wp:inline distT="114300" distB="114300" distL="114300" distR="114300" wp14:anchorId="7B8BD5FF" wp14:editId="1BEED968">
            <wp:extent cx="5410200" cy="3390900"/>
            <wp:effectExtent l="0" t="0" r="0" b="0"/>
            <wp:docPr id="2103621483" name="image3.png" descr="A pie chart with different colored sections&#10;&#10;AI-generated content may be incorrect."/>
            <wp:cNvGraphicFramePr/>
            <a:graphic xmlns:a="http://schemas.openxmlformats.org/drawingml/2006/main">
              <a:graphicData uri="http://schemas.openxmlformats.org/drawingml/2006/picture">
                <pic:pic xmlns:pic="http://schemas.openxmlformats.org/drawingml/2006/picture">
                  <pic:nvPicPr>
                    <pic:cNvPr id="2103621483" name="image3.png" descr="A pie chart with different colored sections&#10;&#10;AI-generated content may be incorrect."/>
                    <pic:cNvPicPr preferRelativeResize="0"/>
                  </pic:nvPicPr>
                  <pic:blipFill>
                    <a:blip r:embed="rId9"/>
                    <a:srcRect l="1899"/>
                    <a:stretch>
                      <a:fillRect/>
                    </a:stretch>
                  </pic:blipFill>
                  <pic:spPr>
                    <a:xfrm>
                      <a:off x="0" y="0"/>
                      <a:ext cx="5410200" cy="3390900"/>
                    </a:xfrm>
                    <a:prstGeom prst="rect">
                      <a:avLst/>
                    </a:prstGeom>
                    <a:ln/>
                  </pic:spPr>
                </pic:pic>
              </a:graphicData>
            </a:graphic>
          </wp:inline>
        </w:drawing>
      </w:r>
    </w:p>
    <w:p w14:paraId="2F88D0D7" w14:textId="77777777" w:rsidR="00AF11AA" w:rsidRPr="00AF11AA" w:rsidRDefault="00AF11AA" w:rsidP="00AF11AA">
      <w:pPr>
        <w:spacing w:after="160" w:line="259" w:lineRule="auto"/>
        <w:rPr>
          <w:rFonts w:ascii="Aptos" w:eastAsia="Aptos" w:hAnsi="Aptos" w:cs="Aptos"/>
          <w:b/>
          <w:sz w:val="22"/>
          <w:szCs w:val="22"/>
          <w:lang w:val="en-GB"/>
        </w:rPr>
      </w:pPr>
    </w:p>
    <w:p w14:paraId="2EC09A14" w14:textId="77777777" w:rsidR="00AF11AA" w:rsidRPr="00AF11AA" w:rsidRDefault="00AF11AA" w:rsidP="00AF11AA">
      <w:pPr>
        <w:spacing w:after="160" w:line="259" w:lineRule="auto"/>
        <w:rPr>
          <w:rFonts w:ascii="Aptos" w:eastAsia="Aptos" w:hAnsi="Aptos" w:cs="Aptos"/>
          <w:b/>
          <w:sz w:val="22"/>
          <w:szCs w:val="22"/>
          <w:lang w:val="en-GB"/>
        </w:rPr>
      </w:pPr>
    </w:p>
    <w:p w14:paraId="2DE3C02B" w14:textId="77777777" w:rsidR="00AF11AA" w:rsidRPr="00AF11AA" w:rsidRDefault="00AF11AA" w:rsidP="00AF11AA">
      <w:pPr>
        <w:spacing w:after="160" w:line="259" w:lineRule="auto"/>
        <w:rPr>
          <w:rFonts w:ascii="Aptos" w:eastAsia="Aptos" w:hAnsi="Aptos" w:cs="Aptos"/>
          <w:b/>
          <w:sz w:val="22"/>
          <w:szCs w:val="22"/>
          <w:lang w:val="en-GB"/>
        </w:rPr>
      </w:pPr>
    </w:p>
    <w:p w14:paraId="154FEF5D" w14:textId="77777777" w:rsidR="00AF11AA" w:rsidRPr="00AF11AA" w:rsidRDefault="00AF11AA" w:rsidP="00AF11AA">
      <w:pPr>
        <w:spacing w:after="160" w:line="259" w:lineRule="auto"/>
        <w:rPr>
          <w:rFonts w:ascii="Aptos" w:eastAsia="Aptos" w:hAnsi="Aptos" w:cs="Aptos"/>
          <w:b/>
          <w:sz w:val="22"/>
          <w:szCs w:val="22"/>
          <w:lang w:val="en-GB"/>
        </w:rPr>
      </w:pPr>
    </w:p>
    <w:p w14:paraId="369E900A" w14:textId="77777777" w:rsidR="00AF11AA" w:rsidRPr="00AF11AA" w:rsidRDefault="00AF11AA" w:rsidP="00AF11AA">
      <w:pPr>
        <w:spacing w:after="160" w:line="259" w:lineRule="auto"/>
        <w:rPr>
          <w:rFonts w:ascii="Aptos" w:eastAsia="Aptos" w:hAnsi="Aptos" w:cs="Aptos"/>
          <w:b/>
          <w:sz w:val="22"/>
          <w:szCs w:val="22"/>
          <w:lang w:val="en-GB"/>
        </w:rPr>
      </w:pPr>
    </w:p>
    <w:p w14:paraId="7C088D85" w14:textId="77777777" w:rsidR="00AF11AA" w:rsidRPr="00AF11AA" w:rsidRDefault="00AF11AA" w:rsidP="00AF11AA">
      <w:pPr>
        <w:spacing w:after="160" w:line="259" w:lineRule="auto"/>
        <w:rPr>
          <w:rFonts w:ascii="Aptos" w:eastAsia="Aptos" w:hAnsi="Aptos" w:cs="Aptos"/>
          <w:b/>
          <w:sz w:val="22"/>
          <w:szCs w:val="22"/>
          <w:lang w:val="en-GB"/>
        </w:rPr>
      </w:pPr>
    </w:p>
    <w:p w14:paraId="6F2A28DD" w14:textId="77777777" w:rsidR="00AF11AA" w:rsidRPr="00AF11AA" w:rsidRDefault="00AF11AA" w:rsidP="00AF11AA">
      <w:pPr>
        <w:spacing w:after="160" w:line="259" w:lineRule="auto"/>
        <w:rPr>
          <w:rFonts w:ascii="Aptos" w:eastAsia="Aptos" w:hAnsi="Aptos" w:cs="Aptos"/>
          <w:b/>
          <w:sz w:val="22"/>
          <w:szCs w:val="22"/>
          <w:lang w:val="en-GB"/>
        </w:rPr>
      </w:pPr>
    </w:p>
    <w:p w14:paraId="3F6EA8BC" w14:textId="77777777" w:rsidR="00AF11AA" w:rsidRPr="00AF11AA" w:rsidRDefault="00AF11AA" w:rsidP="00AF11AA">
      <w:pPr>
        <w:spacing w:after="160" w:line="259" w:lineRule="auto"/>
        <w:rPr>
          <w:rFonts w:ascii="Aptos" w:eastAsia="Aptos" w:hAnsi="Aptos" w:cs="Aptos"/>
          <w:b/>
          <w:sz w:val="22"/>
          <w:szCs w:val="22"/>
          <w:lang w:val="en-GB"/>
        </w:rPr>
      </w:pPr>
    </w:p>
    <w:p w14:paraId="134C1748" w14:textId="77777777" w:rsidR="00AF11AA" w:rsidRPr="00AF11AA" w:rsidRDefault="00AF11AA" w:rsidP="00AF11AA">
      <w:pPr>
        <w:spacing w:after="160" w:line="259" w:lineRule="auto"/>
        <w:rPr>
          <w:rFonts w:ascii="Aptos" w:eastAsia="Aptos" w:hAnsi="Aptos" w:cs="Aptos"/>
          <w:b/>
          <w:sz w:val="22"/>
          <w:szCs w:val="22"/>
          <w:lang w:val="en-GB"/>
        </w:rPr>
      </w:pPr>
    </w:p>
    <w:p w14:paraId="6BA6F403" w14:textId="77777777"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b/>
          <w:sz w:val="22"/>
          <w:szCs w:val="22"/>
          <w:lang w:val="en-GB"/>
        </w:rPr>
        <w:lastRenderedPageBreak/>
        <w:t>AFR membership</w:t>
      </w:r>
    </w:p>
    <w:p w14:paraId="7EEC1305" w14:textId="77777777" w:rsidR="00AF11AA" w:rsidRPr="00AF11AA" w:rsidRDefault="00AF11AA" w:rsidP="00AF11AA">
      <w:pPr>
        <w:spacing w:after="160" w:line="259" w:lineRule="auto"/>
        <w:rPr>
          <w:rFonts w:ascii="Aptos" w:eastAsia="Aptos" w:hAnsi="Aptos" w:cs="Aptos"/>
          <w:b/>
          <w:sz w:val="22"/>
          <w:szCs w:val="22"/>
          <w:lang w:val="en-GB"/>
        </w:rPr>
      </w:pPr>
    </w:p>
    <w:p w14:paraId="41A29171" w14:textId="77777777"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b/>
          <w:noProof/>
          <w:sz w:val="22"/>
          <w:szCs w:val="22"/>
          <w:lang w:val="en-GB"/>
        </w:rPr>
        <w:drawing>
          <wp:inline distT="114300" distB="114300" distL="114300" distR="114300" wp14:anchorId="3FC29A3F" wp14:editId="351726E0">
            <wp:extent cx="5705475" cy="3505200"/>
            <wp:effectExtent l="0" t="0" r="0" b="0"/>
            <wp:docPr id="2103621484" name="image1.png" descr="A graph with different colored bars&#10;&#10;AI-generated content may be incorrect."/>
            <wp:cNvGraphicFramePr/>
            <a:graphic xmlns:a="http://schemas.openxmlformats.org/drawingml/2006/main">
              <a:graphicData uri="http://schemas.openxmlformats.org/drawingml/2006/picture">
                <pic:pic xmlns:pic="http://schemas.openxmlformats.org/drawingml/2006/picture">
                  <pic:nvPicPr>
                    <pic:cNvPr id="2103621484" name="image1.png" descr="A graph with different colored bars&#10;&#10;AI-generated content may be incorrect."/>
                    <pic:cNvPicPr preferRelativeResize="0"/>
                  </pic:nvPicPr>
                  <pic:blipFill>
                    <a:blip r:embed="rId10"/>
                    <a:srcRect/>
                    <a:stretch>
                      <a:fillRect/>
                    </a:stretch>
                  </pic:blipFill>
                  <pic:spPr>
                    <a:xfrm>
                      <a:off x="0" y="0"/>
                      <a:ext cx="5705475" cy="3505200"/>
                    </a:xfrm>
                    <a:prstGeom prst="rect">
                      <a:avLst/>
                    </a:prstGeom>
                    <a:ln/>
                  </pic:spPr>
                </pic:pic>
              </a:graphicData>
            </a:graphic>
          </wp:inline>
        </w:drawing>
      </w:r>
    </w:p>
    <w:p w14:paraId="14B261D0" w14:textId="77777777" w:rsidR="00AF11AA" w:rsidRPr="00AF11AA" w:rsidRDefault="00AF11AA" w:rsidP="00AF11AA">
      <w:pPr>
        <w:spacing w:after="160" w:line="259" w:lineRule="auto"/>
        <w:rPr>
          <w:rFonts w:ascii="Aptos" w:eastAsia="Aptos" w:hAnsi="Aptos" w:cs="Aptos"/>
          <w:b/>
          <w:sz w:val="22"/>
          <w:szCs w:val="22"/>
          <w:lang w:val="en-GB"/>
        </w:rPr>
      </w:pPr>
    </w:p>
    <w:p w14:paraId="1A5F2029" w14:textId="77777777" w:rsidR="00AF11AA" w:rsidRPr="00AF11AA" w:rsidRDefault="00AF11AA" w:rsidP="00AF11AA">
      <w:pPr>
        <w:spacing w:after="160" w:line="259" w:lineRule="auto"/>
        <w:rPr>
          <w:rFonts w:ascii="Aptos" w:eastAsia="Aptos" w:hAnsi="Aptos" w:cs="Aptos"/>
          <w:b/>
          <w:sz w:val="22"/>
          <w:szCs w:val="22"/>
          <w:lang w:val="en-GB"/>
        </w:rPr>
        <w:sectPr w:rsidR="00AF11AA" w:rsidRPr="00AF11AA" w:rsidSect="00AF11AA">
          <w:pgSz w:w="11906" w:h="16838"/>
          <w:pgMar w:top="1440" w:right="1440" w:bottom="1440" w:left="1440" w:header="708" w:footer="708" w:gutter="0"/>
          <w:pgNumType w:start="1"/>
          <w:cols w:space="720"/>
        </w:sectPr>
      </w:pPr>
    </w:p>
    <w:p w14:paraId="4E619631" w14:textId="77777777"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b/>
          <w:sz w:val="22"/>
          <w:szCs w:val="22"/>
          <w:lang w:val="en-GB"/>
        </w:rPr>
        <w:lastRenderedPageBreak/>
        <w:t>AFR Membership locations by Country</w:t>
      </w:r>
    </w:p>
    <w:p w14:paraId="10CBB2B7" w14:textId="77777777"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b/>
          <w:noProof/>
          <w:sz w:val="22"/>
          <w:szCs w:val="22"/>
          <w:lang w:val="en-GB"/>
        </w:rPr>
        <w:drawing>
          <wp:inline distT="114300" distB="114300" distL="114300" distR="114300" wp14:anchorId="64CE4551" wp14:editId="543B2CC6">
            <wp:extent cx="8863200" cy="4368800"/>
            <wp:effectExtent l="0" t="0" r="0" b="0"/>
            <wp:docPr id="2103621485"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103621485" name="image2.png" descr="A screenshot of a computer&#10;&#10;AI-generated content may be incorrect."/>
                    <pic:cNvPicPr preferRelativeResize="0"/>
                  </pic:nvPicPr>
                  <pic:blipFill>
                    <a:blip r:embed="rId11"/>
                    <a:srcRect/>
                    <a:stretch>
                      <a:fillRect/>
                    </a:stretch>
                  </pic:blipFill>
                  <pic:spPr>
                    <a:xfrm>
                      <a:off x="0" y="0"/>
                      <a:ext cx="8863200" cy="4368800"/>
                    </a:xfrm>
                    <a:prstGeom prst="rect">
                      <a:avLst/>
                    </a:prstGeom>
                    <a:ln/>
                  </pic:spPr>
                </pic:pic>
              </a:graphicData>
            </a:graphic>
          </wp:inline>
        </w:drawing>
      </w:r>
    </w:p>
    <w:p w14:paraId="7193D2F2" w14:textId="77777777" w:rsidR="00AF11AA" w:rsidRPr="00AF11AA" w:rsidRDefault="00AF11AA" w:rsidP="00AF11AA">
      <w:pPr>
        <w:spacing w:after="160" w:line="259" w:lineRule="auto"/>
        <w:rPr>
          <w:rFonts w:ascii="Aptos" w:eastAsia="Aptos" w:hAnsi="Aptos" w:cs="Aptos"/>
          <w:sz w:val="22"/>
          <w:szCs w:val="22"/>
          <w:lang w:val="en-GB"/>
        </w:rPr>
      </w:pPr>
    </w:p>
    <w:p w14:paraId="4F107E28" w14:textId="77777777" w:rsidR="00AF11AA" w:rsidRPr="00AF11AA" w:rsidRDefault="00AF11AA" w:rsidP="00AF11AA">
      <w:pPr>
        <w:spacing w:after="160" w:line="259" w:lineRule="auto"/>
        <w:rPr>
          <w:rFonts w:ascii="Aptos" w:eastAsia="Aptos" w:hAnsi="Aptos" w:cs="Aptos"/>
          <w:b/>
          <w:sz w:val="22"/>
          <w:szCs w:val="22"/>
          <w:lang w:val="en-GB"/>
        </w:rPr>
      </w:pPr>
      <w:r w:rsidRPr="00AF11AA">
        <w:rPr>
          <w:rFonts w:ascii="Aptos" w:eastAsia="Aptos" w:hAnsi="Aptos" w:cs="Aptos"/>
          <w:noProof/>
          <w:sz w:val="22"/>
          <w:szCs w:val="22"/>
          <w:lang w:val="en-GB"/>
        </w:rPr>
        <w:lastRenderedPageBreak/>
        <w:drawing>
          <wp:inline distT="0" distB="0" distL="0" distR="0" wp14:anchorId="1347B0BF" wp14:editId="40545BD0">
            <wp:extent cx="8665029" cy="4659086"/>
            <wp:effectExtent l="0" t="0" r="0" b="0"/>
            <wp:docPr id="2103621482" name="Chart 2103621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C4A244" w14:textId="77777777" w:rsidR="00AF11AA" w:rsidRPr="00AF11AA" w:rsidRDefault="00AF11AA" w:rsidP="00AF11AA">
      <w:pPr>
        <w:spacing w:after="160" w:line="259" w:lineRule="auto"/>
        <w:rPr>
          <w:rFonts w:ascii="Aptos" w:eastAsia="Aptos" w:hAnsi="Aptos" w:cs="Aptos"/>
          <w:b/>
          <w:sz w:val="22"/>
          <w:szCs w:val="22"/>
          <w:lang w:val="en-GB"/>
        </w:rPr>
      </w:pPr>
    </w:p>
    <w:p w14:paraId="299B2746" w14:textId="77777777" w:rsidR="00AF11AA" w:rsidRDefault="00AF11AA" w:rsidP="00AF11AA">
      <w:pPr>
        <w:spacing w:after="160" w:line="259" w:lineRule="auto"/>
        <w:rPr>
          <w:rFonts w:ascii="Aptos" w:eastAsia="Aptos" w:hAnsi="Aptos" w:cs="Aptos"/>
          <w:b/>
          <w:sz w:val="22"/>
          <w:szCs w:val="22"/>
          <w:lang w:val="en-GB"/>
        </w:rPr>
        <w:sectPr w:rsidR="00AF11AA" w:rsidSect="00AF11AA">
          <w:headerReference w:type="even" r:id="rId13"/>
          <w:headerReference w:type="default" r:id="rId14"/>
          <w:footerReference w:type="even" r:id="rId15"/>
          <w:footerReference w:type="default" r:id="rId16"/>
          <w:headerReference w:type="first" r:id="rId17"/>
          <w:pgSz w:w="15840" w:h="12240" w:orient="landscape"/>
          <w:pgMar w:top="1080" w:right="1440" w:bottom="1080" w:left="1440" w:header="283" w:footer="720" w:gutter="0"/>
          <w:pgNumType w:start="1"/>
          <w:cols w:space="720"/>
          <w:titlePg/>
          <w:docGrid w:linePitch="326"/>
        </w:sectPr>
      </w:pPr>
    </w:p>
    <w:p w14:paraId="0091ED76" w14:textId="753D0064" w:rsidR="00AF11AA" w:rsidRDefault="00AF11AA" w:rsidP="00AF11AA">
      <w:pPr>
        <w:spacing w:after="160" w:line="259" w:lineRule="auto"/>
        <w:rPr>
          <w:rFonts w:ascii="Arial" w:hAnsi="Arial" w:cs="Arial"/>
          <w:b/>
          <w:bCs/>
          <w:sz w:val="22"/>
          <w:szCs w:val="22"/>
        </w:rPr>
      </w:pPr>
      <w:r w:rsidRPr="00AF11AA">
        <w:rPr>
          <w:rFonts w:ascii="Arial" w:hAnsi="Arial" w:cs="Arial"/>
          <w:b/>
          <w:bCs/>
          <w:sz w:val="22"/>
          <w:szCs w:val="22"/>
        </w:rPr>
        <w:lastRenderedPageBreak/>
        <w:t>Appendix B – Treasurer report</w:t>
      </w:r>
    </w:p>
    <w:p w14:paraId="467643DA" w14:textId="0BFED8C0" w:rsidR="00AF11AA" w:rsidRPr="00AF11AA" w:rsidRDefault="00AF11AA" w:rsidP="00AF11AA">
      <w:pPr>
        <w:spacing w:after="160" w:line="259" w:lineRule="auto"/>
        <w:rPr>
          <w:rFonts w:ascii="Arial" w:eastAsia="Aptos" w:hAnsi="Arial" w:cs="Arial"/>
          <w:b/>
          <w:bCs/>
          <w:sz w:val="22"/>
          <w:szCs w:val="22"/>
          <w:lang w:val="en-GB"/>
        </w:rPr>
      </w:pPr>
      <w:r w:rsidRPr="00AF11AA">
        <w:drawing>
          <wp:inline distT="0" distB="0" distL="0" distR="0" wp14:anchorId="4ACDECCE" wp14:editId="64AF4D0D">
            <wp:extent cx="6400800" cy="7217410"/>
            <wp:effectExtent l="0" t="0" r="0" b="2540"/>
            <wp:docPr id="1266355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6881"/>
                    <a:stretch>
                      <a:fillRect/>
                    </a:stretch>
                  </pic:blipFill>
                  <pic:spPr bwMode="auto">
                    <a:xfrm>
                      <a:off x="0" y="0"/>
                      <a:ext cx="6400800" cy="7217410"/>
                    </a:xfrm>
                    <a:prstGeom prst="rect">
                      <a:avLst/>
                    </a:prstGeom>
                    <a:noFill/>
                    <a:ln>
                      <a:noFill/>
                    </a:ln>
                    <a:extLst>
                      <a:ext uri="{53640926-AAD7-44D8-BBD7-CCE9431645EC}">
                        <a14:shadowObscured xmlns:a14="http://schemas.microsoft.com/office/drawing/2010/main"/>
                      </a:ext>
                    </a:extLst>
                  </pic:spPr>
                </pic:pic>
              </a:graphicData>
            </a:graphic>
          </wp:inline>
        </w:drawing>
      </w:r>
    </w:p>
    <w:p w14:paraId="060DED42" w14:textId="77777777" w:rsidR="00A54898" w:rsidRDefault="00AF11AA" w:rsidP="00AF11AA">
      <w:pPr>
        <w:spacing w:after="160" w:line="259" w:lineRule="auto"/>
        <w:rPr>
          <w:rFonts w:ascii="Aptos" w:eastAsia="Aptos" w:hAnsi="Aptos" w:cs="Aptos"/>
          <w:sz w:val="22"/>
          <w:szCs w:val="22"/>
          <w:lang w:val="en-GB"/>
        </w:rPr>
        <w:sectPr w:rsidR="00A54898" w:rsidSect="00AF11AA">
          <w:pgSz w:w="12240" w:h="15840"/>
          <w:pgMar w:top="1135" w:right="1080" w:bottom="426" w:left="1080" w:header="283" w:footer="720" w:gutter="0"/>
          <w:pgNumType w:start="1"/>
          <w:cols w:space="720"/>
          <w:titlePg/>
        </w:sectPr>
      </w:pPr>
      <w:r w:rsidRPr="00AF11AA">
        <w:drawing>
          <wp:inline distT="0" distB="0" distL="0" distR="0" wp14:anchorId="3F4ED39A" wp14:editId="4173B900">
            <wp:extent cx="6400800" cy="1273175"/>
            <wp:effectExtent l="0" t="0" r="0" b="0"/>
            <wp:docPr id="1180003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273175"/>
                    </a:xfrm>
                    <a:prstGeom prst="rect">
                      <a:avLst/>
                    </a:prstGeom>
                    <a:noFill/>
                    <a:ln>
                      <a:noFill/>
                    </a:ln>
                  </pic:spPr>
                </pic:pic>
              </a:graphicData>
            </a:graphic>
          </wp:inline>
        </w:drawing>
      </w:r>
    </w:p>
    <w:p w14:paraId="794F8AC6" w14:textId="2F0E696A" w:rsidR="00AF11AA" w:rsidRPr="00AF11AA" w:rsidRDefault="00A54898" w:rsidP="00AF11AA">
      <w:pPr>
        <w:spacing w:after="160" w:line="259" w:lineRule="auto"/>
        <w:rPr>
          <w:rFonts w:ascii="Arial" w:eastAsia="Aptos" w:hAnsi="Arial" w:cs="Arial"/>
          <w:b/>
          <w:bCs/>
          <w:sz w:val="22"/>
          <w:szCs w:val="22"/>
          <w:lang w:val="en-GB"/>
        </w:rPr>
      </w:pPr>
      <w:r w:rsidRPr="00A54898">
        <w:rPr>
          <w:rFonts w:ascii="Arial" w:eastAsia="Aptos" w:hAnsi="Arial" w:cs="Arial"/>
          <w:b/>
          <w:bCs/>
          <w:sz w:val="22"/>
          <w:szCs w:val="22"/>
          <w:lang w:val="en-GB"/>
        </w:rPr>
        <w:lastRenderedPageBreak/>
        <w:t>Appendix C - AFR 2026 Rides and Remembrance</w:t>
      </w:r>
    </w:p>
    <w:p w14:paraId="767BCEE6" w14:textId="77777777" w:rsidR="00A54898" w:rsidRPr="00A54898" w:rsidRDefault="00A54898" w:rsidP="00A54898">
      <w:pPr>
        <w:spacing w:after="160" w:line="259" w:lineRule="auto"/>
        <w:jc w:val="center"/>
        <w:rPr>
          <w:rFonts w:ascii="Calibri" w:eastAsia="Calibri" w:hAnsi="Calibri" w:cs="Times New Roman"/>
          <w:sz w:val="22"/>
          <w:szCs w:val="22"/>
          <w:lang w:val="en-GB" w:eastAsia="en-US"/>
        </w:rPr>
      </w:pPr>
      <w:bookmarkStart w:id="1" w:name="_Hlk210119782"/>
      <w:r w:rsidRPr="00A54898">
        <w:rPr>
          <w:rFonts w:ascii="Calibri" w:eastAsia="Calibri" w:hAnsi="Calibri" w:cs="Times New Roman"/>
          <w:noProof/>
          <w:sz w:val="18"/>
          <w:szCs w:val="18"/>
          <w:lang w:val="en-GB" w:eastAsia="en-US"/>
        </w:rPr>
        <w:drawing>
          <wp:inline distT="0" distB="0" distL="0" distR="0" wp14:anchorId="635E984C" wp14:editId="3F0584CF">
            <wp:extent cx="2470150" cy="1320417"/>
            <wp:effectExtent l="0" t="0" r="6350" b="0"/>
            <wp:docPr id="1559239562" name="Picture 2" descr="A patch with a logo and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39562" name="Picture 2" descr="A patch with a logo and a shiel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8278" cy="1324762"/>
                    </a:xfrm>
                    <a:prstGeom prst="rect">
                      <a:avLst/>
                    </a:prstGeom>
                    <a:noFill/>
                    <a:ln>
                      <a:noFill/>
                    </a:ln>
                  </pic:spPr>
                </pic:pic>
              </a:graphicData>
            </a:graphic>
          </wp:inline>
        </w:drawing>
      </w:r>
    </w:p>
    <w:p w14:paraId="06BD4991" w14:textId="77777777" w:rsidR="00A54898" w:rsidRPr="00A54898" w:rsidRDefault="00A54898" w:rsidP="00A54898">
      <w:pPr>
        <w:spacing w:after="160" w:line="259" w:lineRule="auto"/>
        <w:jc w:val="center"/>
        <w:rPr>
          <w:rFonts w:ascii="Arial" w:eastAsia="Calibri" w:hAnsi="Arial" w:cs="Arial"/>
          <w:b/>
          <w:bCs/>
          <w:sz w:val="22"/>
          <w:szCs w:val="22"/>
          <w:lang w:val="en-GB" w:eastAsia="en-US"/>
        </w:rPr>
      </w:pPr>
      <w:r w:rsidRPr="00A54898">
        <w:rPr>
          <w:rFonts w:ascii="Arial" w:eastAsia="Calibri" w:hAnsi="Arial" w:cs="Arial"/>
          <w:b/>
          <w:bCs/>
          <w:sz w:val="22"/>
          <w:szCs w:val="22"/>
          <w:lang w:val="en-GB" w:eastAsia="en-US"/>
        </w:rPr>
        <w:t>PRA AIRBORNE FORCES RIDERS – 2026 RIDE SCHEDULE</w:t>
      </w:r>
    </w:p>
    <w:p w14:paraId="26BBE478" w14:textId="77777777" w:rsidR="00A54898" w:rsidRPr="00A54898" w:rsidRDefault="00A54898" w:rsidP="00A54898">
      <w:pPr>
        <w:spacing w:after="160" w:line="259" w:lineRule="auto"/>
        <w:jc w:val="center"/>
        <w:rPr>
          <w:rFonts w:ascii="Arial" w:eastAsia="Calibri" w:hAnsi="Arial" w:cs="Arial"/>
          <w:b/>
          <w:bCs/>
          <w:sz w:val="22"/>
          <w:szCs w:val="22"/>
          <w:lang w:val="en-GB" w:eastAsia="en-US"/>
        </w:rPr>
      </w:pPr>
    </w:p>
    <w:tbl>
      <w:tblPr>
        <w:tblStyle w:val="GridTable4-Accent11"/>
        <w:tblW w:w="10431" w:type="dxa"/>
        <w:tblLayout w:type="fixed"/>
        <w:tblLook w:val="04A0" w:firstRow="1" w:lastRow="0" w:firstColumn="1" w:lastColumn="0" w:noHBand="0" w:noVBand="1"/>
      </w:tblPr>
      <w:tblGrid>
        <w:gridCol w:w="1529"/>
        <w:gridCol w:w="1843"/>
        <w:gridCol w:w="1569"/>
        <w:gridCol w:w="790"/>
        <w:gridCol w:w="4700"/>
      </w:tblGrid>
      <w:tr w:rsidR="00A54898" w:rsidRPr="00A54898" w14:paraId="551D58EE" w14:textId="77777777" w:rsidTr="00DD28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11388A31" w14:textId="77777777" w:rsidR="00A54898" w:rsidRPr="00A54898" w:rsidRDefault="00A54898" w:rsidP="00A54898">
            <w:pPr>
              <w:jc w:val="center"/>
              <w:rPr>
                <w:rFonts w:ascii="Arial" w:hAnsi="Arial" w:cs="Arial"/>
              </w:rPr>
            </w:pPr>
            <w:r w:rsidRPr="00A54898">
              <w:rPr>
                <w:rFonts w:ascii="Arial" w:hAnsi="Arial" w:cs="Arial"/>
              </w:rPr>
              <w:t>Dates</w:t>
            </w:r>
          </w:p>
        </w:tc>
        <w:tc>
          <w:tcPr>
            <w:tcW w:w="1843" w:type="dxa"/>
          </w:tcPr>
          <w:p w14:paraId="411A2EED" w14:textId="77777777" w:rsidR="00A54898" w:rsidRPr="00A54898" w:rsidRDefault="00A54898" w:rsidP="00A548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Ride</w:t>
            </w:r>
          </w:p>
        </w:tc>
        <w:tc>
          <w:tcPr>
            <w:tcW w:w="1569" w:type="dxa"/>
          </w:tcPr>
          <w:p w14:paraId="24870B9F" w14:textId="77777777" w:rsidR="00A54898" w:rsidRPr="00A54898" w:rsidRDefault="00A54898" w:rsidP="00A548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Lead</w:t>
            </w:r>
          </w:p>
        </w:tc>
        <w:tc>
          <w:tcPr>
            <w:tcW w:w="790" w:type="dxa"/>
          </w:tcPr>
          <w:p w14:paraId="6BD59E36" w14:textId="77777777" w:rsidR="00A54898" w:rsidRPr="00A54898" w:rsidRDefault="00A54898" w:rsidP="00A548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Ride</w:t>
            </w:r>
          </w:p>
        </w:tc>
        <w:tc>
          <w:tcPr>
            <w:tcW w:w="4700" w:type="dxa"/>
          </w:tcPr>
          <w:p w14:paraId="7D237A72" w14:textId="77777777" w:rsidR="00A54898" w:rsidRPr="00A54898" w:rsidRDefault="00A54898" w:rsidP="00A54898">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Comments</w:t>
            </w:r>
          </w:p>
        </w:tc>
      </w:tr>
      <w:tr w:rsidR="00A54898" w:rsidRPr="00A54898" w14:paraId="297BAB62" w14:textId="77777777" w:rsidTr="00DD2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61E9837E" w14:textId="77777777" w:rsidR="00A54898" w:rsidRPr="00A54898" w:rsidRDefault="00A54898" w:rsidP="00A54898">
            <w:pPr>
              <w:jc w:val="center"/>
              <w:rPr>
                <w:rFonts w:ascii="Arial" w:hAnsi="Arial" w:cs="Arial"/>
              </w:rPr>
            </w:pPr>
            <w:r w:rsidRPr="00A54898">
              <w:rPr>
                <w:rFonts w:ascii="Arial" w:hAnsi="Arial" w:cs="Arial"/>
              </w:rPr>
              <w:t>23 April</w:t>
            </w:r>
          </w:p>
        </w:tc>
        <w:tc>
          <w:tcPr>
            <w:tcW w:w="1843" w:type="dxa"/>
          </w:tcPr>
          <w:p w14:paraId="56665B3A"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Arnhem Oak Project</w:t>
            </w:r>
          </w:p>
        </w:tc>
        <w:tc>
          <w:tcPr>
            <w:tcW w:w="1569" w:type="dxa"/>
          </w:tcPr>
          <w:p w14:paraId="2FC6B3D6"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Charlie McColgan</w:t>
            </w:r>
          </w:p>
        </w:tc>
        <w:tc>
          <w:tcPr>
            <w:tcW w:w="790" w:type="dxa"/>
          </w:tcPr>
          <w:p w14:paraId="74EDE491"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N</w:t>
            </w:r>
          </w:p>
        </w:tc>
        <w:tc>
          <w:tcPr>
            <w:tcW w:w="4700" w:type="dxa"/>
          </w:tcPr>
          <w:p w14:paraId="656687FC"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Details to follow</w:t>
            </w:r>
          </w:p>
        </w:tc>
      </w:tr>
      <w:tr w:rsidR="00A54898" w:rsidRPr="00A54898" w14:paraId="4C63F017" w14:textId="77777777" w:rsidTr="00DD2840">
        <w:tc>
          <w:tcPr>
            <w:cnfStyle w:val="001000000000" w:firstRow="0" w:lastRow="0" w:firstColumn="1" w:lastColumn="0" w:oddVBand="0" w:evenVBand="0" w:oddHBand="0" w:evenHBand="0" w:firstRowFirstColumn="0" w:firstRowLastColumn="0" w:lastRowFirstColumn="0" w:lastRowLastColumn="0"/>
            <w:tcW w:w="1529" w:type="dxa"/>
          </w:tcPr>
          <w:p w14:paraId="086AAA78" w14:textId="77777777" w:rsidR="00A54898" w:rsidRPr="00A54898" w:rsidRDefault="00A54898" w:rsidP="00A54898">
            <w:pPr>
              <w:jc w:val="center"/>
              <w:rPr>
                <w:rFonts w:ascii="Arial" w:hAnsi="Arial" w:cs="Arial"/>
              </w:rPr>
            </w:pPr>
            <w:r w:rsidRPr="00A54898">
              <w:rPr>
                <w:rFonts w:ascii="Arial" w:hAnsi="Arial" w:cs="Arial"/>
              </w:rPr>
              <w:t>25 April</w:t>
            </w:r>
          </w:p>
        </w:tc>
        <w:tc>
          <w:tcPr>
            <w:tcW w:w="1843" w:type="dxa"/>
          </w:tcPr>
          <w:p w14:paraId="7F1A653A"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AGM - Cleethorpes</w:t>
            </w:r>
          </w:p>
        </w:tc>
        <w:tc>
          <w:tcPr>
            <w:tcW w:w="1569" w:type="dxa"/>
          </w:tcPr>
          <w:p w14:paraId="32AA65A5"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David Lang</w:t>
            </w:r>
          </w:p>
        </w:tc>
        <w:tc>
          <w:tcPr>
            <w:tcW w:w="790" w:type="dxa"/>
          </w:tcPr>
          <w:p w14:paraId="4E0A4348"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N</w:t>
            </w:r>
          </w:p>
        </w:tc>
        <w:tc>
          <w:tcPr>
            <w:tcW w:w="4700" w:type="dxa"/>
          </w:tcPr>
          <w:p w14:paraId="7AC400E9"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Ride from Gainsborough TBC</w:t>
            </w:r>
          </w:p>
        </w:tc>
      </w:tr>
      <w:tr w:rsidR="00A54898" w:rsidRPr="00A54898" w14:paraId="2F3AD4E6" w14:textId="77777777" w:rsidTr="00DD2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30FE8F87" w14:textId="77777777" w:rsidR="00A54898" w:rsidRPr="00A54898" w:rsidRDefault="00A54898" w:rsidP="00A54898">
            <w:pPr>
              <w:jc w:val="center"/>
              <w:rPr>
                <w:rFonts w:ascii="Arial" w:hAnsi="Arial" w:cs="Arial"/>
              </w:rPr>
            </w:pPr>
            <w:r w:rsidRPr="00A54898">
              <w:rPr>
                <w:rFonts w:ascii="Arial" w:hAnsi="Arial" w:cs="Arial"/>
              </w:rPr>
              <w:t>24 May</w:t>
            </w:r>
          </w:p>
        </w:tc>
        <w:tc>
          <w:tcPr>
            <w:tcW w:w="1843" w:type="dxa"/>
          </w:tcPr>
          <w:p w14:paraId="30D4FA79"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Mick Willets</w:t>
            </w:r>
          </w:p>
        </w:tc>
        <w:tc>
          <w:tcPr>
            <w:tcW w:w="1569" w:type="dxa"/>
          </w:tcPr>
          <w:p w14:paraId="7599B1EB"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David Raes</w:t>
            </w:r>
          </w:p>
        </w:tc>
        <w:tc>
          <w:tcPr>
            <w:tcW w:w="790" w:type="dxa"/>
          </w:tcPr>
          <w:p w14:paraId="244B8CE4"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N</w:t>
            </w:r>
          </w:p>
        </w:tc>
        <w:tc>
          <w:tcPr>
            <w:tcW w:w="4700" w:type="dxa"/>
          </w:tcPr>
          <w:p w14:paraId="0168DEDF"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Remembrance led by Newark PRA</w:t>
            </w:r>
          </w:p>
        </w:tc>
      </w:tr>
      <w:tr w:rsidR="00A54898" w:rsidRPr="00A54898" w14:paraId="3EFE7585" w14:textId="77777777" w:rsidTr="00DD2840">
        <w:tc>
          <w:tcPr>
            <w:cnfStyle w:val="001000000000" w:firstRow="0" w:lastRow="0" w:firstColumn="1" w:lastColumn="0" w:oddVBand="0" w:evenVBand="0" w:oddHBand="0" w:evenHBand="0" w:firstRowFirstColumn="0" w:firstRowLastColumn="0" w:lastRowFirstColumn="0" w:lastRowLastColumn="0"/>
            <w:tcW w:w="1529" w:type="dxa"/>
          </w:tcPr>
          <w:p w14:paraId="7F0644C2" w14:textId="77777777" w:rsidR="00A54898" w:rsidRPr="00A54898" w:rsidRDefault="00A54898" w:rsidP="00A54898">
            <w:pPr>
              <w:jc w:val="center"/>
              <w:rPr>
                <w:rFonts w:ascii="Arial" w:hAnsi="Arial" w:cs="Arial"/>
              </w:rPr>
            </w:pPr>
            <w:r w:rsidRPr="00A54898">
              <w:rPr>
                <w:rFonts w:ascii="Arial" w:hAnsi="Arial" w:cs="Arial"/>
              </w:rPr>
              <w:t>6 June</w:t>
            </w:r>
          </w:p>
        </w:tc>
        <w:tc>
          <w:tcPr>
            <w:tcW w:w="1843" w:type="dxa"/>
          </w:tcPr>
          <w:p w14:paraId="2E88BD94"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SAMA Ride of Respect</w:t>
            </w:r>
          </w:p>
        </w:tc>
        <w:tc>
          <w:tcPr>
            <w:tcW w:w="1569" w:type="dxa"/>
          </w:tcPr>
          <w:p w14:paraId="4EDD92A2"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Paul Moore/ Various</w:t>
            </w:r>
          </w:p>
        </w:tc>
        <w:tc>
          <w:tcPr>
            <w:tcW w:w="790" w:type="dxa"/>
          </w:tcPr>
          <w:p w14:paraId="254F2FB6"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Y</w:t>
            </w:r>
          </w:p>
        </w:tc>
        <w:tc>
          <w:tcPr>
            <w:tcW w:w="4700" w:type="dxa"/>
          </w:tcPr>
          <w:p w14:paraId="69E6314E"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 xml:space="preserve">Rides coordinated by regional reps under Paul Moore’s stewardship </w:t>
            </w:r>
          </w:p>
        </w:tc>
      </w:tr>
      <w:tr w:rsidR="00A54898" w:rsidRPr="00A54898" w14:paraId="45FC63F5" w14:textId="77777777" w:rsidTr="00DD2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42EF56A5" w14:textId="77777777" w:rsidR="00A54898" w:rsidRPr="00A54898" w:rsidRDefault="00A54898" w:rsidP="00A54898">
            <w:pPr>
              <w:jc w:val="center"/>
              <w:rPr>
                <w:rFonts w:ascii="Arial" w:hAnsi="Arial" w:cs="Arial"/>
              </w:rPr>
            </w:pPr>
            <w:r w:rsidRPr="00A54898">
              <w:rPr>
                <w:rFonts w:ascii="Arial" w:hAnsi="Arial" w:cs="Arial"/>
              </w:rPr>
              <w:t>19 - 21 June</w:t>
            </w:r>
          </w:p>
        </w:tc>
        <w:tc>
          <w:tcPr>
            <w:tcW w:w="1843" w:type="dxa"/>
          </w:tcPr>
          <w:p w14:paraId="72DBBDEC"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Farmyard Rally</w:t>
            </w:r>
          </w:p>
        </w:tc>
        <w:tc>
          <w:tcPr>
            <w:tcW w:w="1569" w:type="dxa"/>
          </w:tcPr>
          <w:p w14:paraId="7311F999"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Paul Moore?</w:t>
            </w:r>
          </w:p>
        </w:tc>
        <w:tc>
          <w:tcPr>
            <w:tcW w:w="790" w:type="dxa"/>
          </w:tcPr>
          <w:p w14:paraId="13A14DF5"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Y</w:t>
            </w:r>
          </w:p>
        </w:tc>
        <w:tc>
          <w:tcPr>
            <w:tcW w:w="4700" w:type="dxa"/>
          </w:tcPr>
          <w:p w14:paraId="2E386EB8"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Individuals to book.  www.farmyardparty.com</w:t>
            </w:r>
          </w:p>
        </w:tc>
      </w:tr>
      <w:tr w:rsidR="00A54898" w:rsidRPr="00A54898" w14:paraId="6BD1A841" w14:textId="77777777" w:rsidTr="00DD2840">
        <w:tc>
          <w:tcPr>
            <w:cnfStyle w:val="001000000000" w:firstRow="0" w:lastRow="0" w:firstColumn="1" w:lastColumn="0" w:oddVBand="0" w:evenVBand="0" w:oddHBand="0" w:evenHBand="0" w:firstRowFirstColumn="0" w:firstRowLastColumn="0" w:lastRowFirstColumn="0" w:lastRowLastColumn="0"/>
            <w:tcW w:w="1529" w:type="dxa"/>
          </w:tcPr>
          <w:p w14:paraId="7E93830B" w14:textId="77777777" w:rsidR="00A54898" w:rsidRPr="00A54898" w:rsidRDefault="00A54898" w:rsidP="00A54898">
            <w:pPr>
              <w:jc w:val="center"/>
              <w:rPr>
                <w:rFonts w:ascii="Arial" w:hAnsi="Arial" w:cs="Arial"/>
              </w:rPr>
            </w:pPr>
            <w:r w:rsidRPr="00A54898">
              <w:rPr>
                <w:rFonts w:ascii="Arial" w:hAnsi="Arial" w:cs="Arial"/>
              </w:rPr>
              <w:t>27 June</w:t>
            </w:r>
          </w:p>
        </w:tc>
        <w:tc>
          <w:tcPr>
            <w:tcW w:w="1843" w:type="dxa"/>
          </w:tcPr>
          <w:p w14:paraId="7C17436A"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Airborne Soldier Unveiling – Colchester</w:t>
            </w:r>
          </w:p>
        </w:tc>
        <w:tc>
          <w:tcPr>
            <w:tcW w:w="1569" w:type="dxa"/>
          </w:tcPr>
          <w:p w14:paraId="2382349E"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TBC</w:t>
            </w:r>
          </w:p>
        </w:tc>
        <w:tc>
          <w:tcPr>
            <w:tcW w:w="790" w:type="dxa"/>
          </w:tcPr>
          <w:p w14:paraId="552955A8"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N</w:t>
            </w:r>
          </w:p>
        </w:tc>
        <w:tc>
          <w:tcPr>
            <w:tcW w:w="4700" w:type="dxa"/>
          </w:tcPr>
          <w:p w14:paraId="2DC7FA14"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 xml:space="preserve">Look for a volunteer from SE to coordinate representation from AFR </w:t>
            </w:r>
          </w:p>
        </w:tc>
      </w:tr>
      <w:tr w:rsidR="00A54898" w:rsidRPr="00A54898" w14:paraId="32452804" w14:textId="77777777" w:rsidTr="00DD2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6530C165" w14:textId="77777777" w:rsidR="00A54898" w:rsidRPr="00A54898" w:rsidRDefault="00A54898" w:rsidP="00A54898">
            <w:pPr>
              <w:jc w:val="center"/>
              <w:rPr>
                <w:rFonts w:ascii="Arial" w:hAnsi="Arial" w:cs="Arial"/>
              </w:rPr>
            </w:pPr>
            <w:r w:rsidRPr="00A54898">
              <w:rPr>
                <w:rFonts w:ascii="Arial" w:hAnsi="Arial" w:cs="Arial"/>
              </w:rPr>
              <w:t>18 July</w:t>
            </w:r>
          </w:p>
        </w:tc>
        <w:tc>
          <w:tcPr>
            <w:tcW w:w="1843" w:type="dxa"/>
          </w:tcPr>
          <w:p w14:paraId="1A781C3B"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Eden Camp</w:t>
            </w:r>
          </w:p>
        </w:tc>
        <w:tc>
          <w:tcPr>
            <w:tcW w:w="1569" w:type="dxa"/>
          </w:tcPr>
          <w:p w14:paraId="0CDFC36D"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TBC</w:t>
            </w:r>
          </w:p>
        </w:tc>
        <w:tc>
          <w:tcPr>
            <w:tcW w:w="790" w:type="dxa"/>
          </w:tcPr>
          <w:p w14:paraId="7F58E4B7"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N</w:t>
            </w:r>
          </w:p>
        </w:tc>
        <w:tc>
          <w:tcPr>
            <w:tcW w:w="4700" w:type="dxa"/>
          </w:tcPr>
          <w:p w14:paraId="104B428F"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ABF Day North.  Look for a volunteer from North England to coordinate representation from AFR</w:t>
            </w:r>
          </w:p>
        </w:tc>
      </w:tr>
      <w:tr w:rsidR="00A54898" w:rsidRPr="00A54898" w14:paraId="3D190AA9" w14:textId="77777777" w:rsidTr="00DD2840">
        <w:tc>
          <w:tcPr>
            <w:cnfStyle w:val="001000000000" w:firstRow="0" w:lastRow="0" w:firstColumn="1" w:lastColumn="0" w:oddVBand="0" w:evenVBand="0" w:oddHBand="0" w:evenHBand="0" w:firstRowFirstColumn="0" w:firstRowLastColumn="0" w:lastRowFirstColumn="0" w:lastRowLastColumn="0"/>
            <w:tcW w:w="1529" w:type="dxa"/>
          </w:tcPr>
          <w:p w14:paraId="221CE08B" w14:textId="77777777" w:rsidR="00A54898" w:rsidRPr="00A54898" w:rsidRDefault="00A54898" w:rsidP="00A54898">
            <w:pPr>
              <w:jc w:val="center"/>
              <w:rPr>
                <w:rFonts w:ascii="Arial" w:hAnsi="Arial" w:cs="Arial"/>
              </w:rPr>
            </w:pPr>
            <w:r w:rsidRPr="00A54898">
              <w:rPr>
                <w:rFonts w:ascii="Arial" w:hAnsi="Arial" w:cs="Arial"/>
              </w:rPr>
              <w:t>TBC</w:t>
            </w:r>
          </w:p>
        </w:tc>
        <w:tc>
          <w:tcPr>
            <w:tcW w:w="1843" w:type="dxa"/>
          </w:tcPr>
          <w:p w14:paraId="48DF0C16"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AFR Summer Rally</w:t>
            </w:r>
          </w:p>
        </w:tc>
        <w:tc>
          <w:tcPr>
            <w:tcW w:w="1569" w:type="dxa"/>
          </w:tcPr>
          <w:p w14:paraId="2FDF8ECC"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David Lang</w:t>
            </w:r>
          </w:p>
        </w:tc>
        <w:tc>
          <w:tcPr>
            <w:tcW w:w="790" w:type="dxa"/>
          </w:tcPr>
          <w:p w14:paraId="2E75E3AE"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Y</w:t>
            </w:r>
          </w:p>
        </w:tc>
        <w:tc>
          <w:tcPr>
            <w:tcW w:w="4700" w:type="dxa"/>
          </w:tcPr>
          <w:p w14:paraId="7BAC4D32"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To be a choice from, or combination of:</w:t>
            </w:r>
          </w:p>
          <w:p w14:paraId="1C1A5FD7"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Farmyard Rally Yorkshire</w:t>
            </w:r>
          </w:p>
          <w:p w14:paraId="3ADB8B81"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Normandy Battlefield Tour</w:t>
            </w:r>
          </w:p>
          <w:p w14:paraId="1383A9E2"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Gathering coordinated by volunteer</w:t>
            </w:r>
          </w:p>
        </w:tc>
      </w:tr>
      <w:tr w:rsidR="00A54898" w:rsidRPr="00A54898" w14:paraId="5038863E" w14:textId="77777777" w:rsidTr="00DD2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04BABAC8" w14:textId="77777777" w:rsidR="00A54898" w:rsidRPr="00A54898" w:rsidRDefault="00A54898" w:rsidP="00A54898">
            <w:pPr>
              <w:jc w:val="center"/>
              <w:rPr>
                <w:rFonts w:ascii="Arial" w:hAnsi="Arial" w:cs="Arial"/>
              </w:rPr>
            </w:pPr>
            <w:r w:rsidRPr="00A54898">
              <w:rPr>
                <w:rFonts w:ascii="Arial" w:hAnsi="Arial" w:cs="Arial"/>
              </w:rPr>
              <w:t>25 July</w:t>
            </w:r>
          </w:p>
        </w:tc>
        <w:tc>
          <w:tcPr>
            <w:tcW w:w="1843" w:type="dxa"/>
          </w:tcPr>
          <w:p w14:paraId="0A9C45C7"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PRA AGM at NMA</w:t>
            </w:r>
          </w:p>
        </w:tc>
        <w:tc>
          <w:tcPr>
            <w:tcW w:w="1569" w:type="dxa"/>
          </w:tcPr>
          <w:p w14:paraId="282DA2D5"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David Lang</w:t>
            </w:r>
          </w:p>
        </w:tc>
        <w:tc>
          <w:tcPr>
            <w:tcW w:w="790" w:type="dxa"/>
          </w:tcPr>
          <w:p w14:paraId="79CCA06A"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N</w:t>
            </w:r>
          </w:p>
        </w:tc>
        <w:tc>
          <w:tcPr>
            <w:tcW w:w="4700" w:type="dxa"/>
          </w:tcPr>
          <w:p w14:paraId="3A32F6F2"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Awareness only</w:t>
            </w:r>
          </w:p>
        </w:tc>
      </w:tr>
      <w:tr w:rsidR="00A54898" w:rsidRPr="00A54898" w14:paraId="4C8203B7" w14:textId="77777777" w:rsidTr="00DD2840">
        <w:tc>
          <w:tcPr>
            <w:cnfStyle w:val="001000000000" w:firstRow="0" w:lastRow="0" w:firstColumn="1" w:lastColumn="0" w:oddVBand="0" w:evenVBand="0" w:oddHBand="0" w:evenHBand="0" w:firstRowFirstColumn="0" w:firstRowLastColumn="0" w:lastRowFirstColumn="0" w:lastRowLastColumn="0"/>
            <w:tcW w:w="1529" w:type="dxa"/>
          </w:tcPr>
          <w:p w14:paraId="2382DAAE" w14:textId="77777777" w:rsidR="00A54898" w:rsidRPr="00A54898" w:rsidRDefault="00A54898" w:rsidP="00A54898">
            <w:pPr>
              <w:jc w:val="center"/>
              <w:rPr>
                <w:rFonts w:ascii="Arial" w:hAnsi="Arial" w:cs="Arial"/>
              </w:rPr>
            </w:pPr>
            <w:r w:rsidRPr="00A54898">
              <w:rPr>
                <w:rFonts w:ascii="Arial" w:hAnsi="Arial" w:cs="Arial"/>
              </w:rPr>
              <w:t>27 August</w:t>
            </w:r>
          </w:p>
        </w:tc>
        <w:tc>
          <w:tcPr>
            <w:tcW w:w="1843" w:type="dxa"/>
          </w:tcPr>
          <w:p w14:paraId="6E0C1D19"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Warren Point Remembrance</w:t>
            </w:r>
          </w:p>
        </w:tc>
        <w:tc>
          <w:tcPr>
            <w:tcW w:w="1569" w:type="dxa"/>
          </w:tcPr>
          <w:p w14:paraId="61C54AC1"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Vic Thorne</w:t>
            </w:r>
          </w:p>
        </w:tc>
        <w:tc>
          <w:tcPr>
            <w:tcW w:w="790" w:type="dxa"/>
          </w:tcPr>
          <w:p w14:paraId="68D1C5EC"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N</w:t>
            </w:r>
          </w:p>
        </w:tc>
        <w:tc>
          <w:tcPr>
            <w:tcW w:w="4700" w:type="dxa"/>
          </w:tcPr>
          <w:p w14:paraId="52A2D995"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Awareness to support</w:t>
            </w:r>
          </w:p>
        </w:tc>
      </w:tr>
      <w:tr w:rsidR="00A54898" w:rsidRPr="00A54898" w14:paraId="6221B50E" w14:textId="77777777" w:rsidTr="00DD2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32D57479" w14:textId="77777777" w:rsidR="00A54898" w:rsidRPr="00A54898" w:rsidRDefault="00A54898" w:rsidP="00A54898">
            <w:pPr>
              <w:jc w:val="center"/>
              <w:rPr>
                <w:rFonts w:ascii="Arial" w:hAnsi="Arial" w:cs="Arial"/>
              </w:rPr>
            </w:pPr>
            <w:r w:rsidRPr="00A54898">
              <w:rPr>
                <w:rFonts w:ascii="Arial" w:hAnsi="Arial" w:cs="Arial"/>
              </w:rPr>
              <w:t>6 September</w:t>
            </w:r>
          </w:p>
        </w:tc>
        <w:tc>
          <w:tcPr>
            <w:tcW w:w="1843" w:type="dxa"/>
          </w:tcPr>
          <w:p w14:paraId="41E21C80"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Double Hills Memorial</w:t>
            </w:r>
          </w:p>
        </w:tc>
        <w:tc>
          <w:tcPr>
            <w:tcW w:w="1569" w:type="dxa"/>
          </w:tcPr>
          <w:p w14:paraId="1A6C2C79"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George Firth/ Bob McK – Brown</w:t>
            </w:r>
          </w:p>
        </w:tc>
        <w:tc>
          <w:tcPr>
            <w:tcW w:w="790" w:type="dxa"/>
          </w:tcPr>
          <w:p w14:paraId="42F2ECDB"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Y</w:t>
            </w:r>
          </w:p>
        </w:tc>
        <w:tc>
          <w:tcPr>
            <w:tcW w:w="4700" w:type="dxa"/>
          </w:tcPr>
          <w:p w14:paraId="7C7571A9"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Always first Sunday of September.</w:t>
            </w:r>
          </w:p>
          <w:p w14:paraId="40965402"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Crosses at graves in Weston – S – Mare then ride to Paulton</w:t>
            </w:r>
          </w:p>
        </w:tc>
      </w:tr>
      <w:tr w:rsidR="00A54898" w:rsidRPr="00A54898" w14:paraId="58687B89" w14:textId="77777777" w:rsidTr="00DD2840">
        <w:tc>
          <w:tcPr>
            <w:cnfStyle w:val="001000000000" w:firstRow="0" w:lastRow="0" w:firstColumn="1" w:lastColumn="0" w:oddVBand="0" w:evenVBand="0" w:oddHBand="0" w:evenHBand="0" w:firstRowFirstColumn="0" w:firstRowLastColumn="0" w:lastRowFirstColumn="0" w:lastRowLastColumn="0"/>
            <w:tcW w:w="1529" w:type="dxa"/>
          </w:tcPr>
          <w:p w14:paraId="422BBC3E" w14:textId="77777777" w:rsidR="00A54898" w:rsidRPr="00A54898" w:rsidRDefault="00A54898" w:rsidP="00A54898">
            <w:pPr>
              <w:jc w:val="center"/>
              <w:rPr>
                <w:rFonts w:ascii="Arial" w:hAnsi="Arial" w:cs="Arial"/>
              </w:rPr>
            </w:pPr>
            <w:r w:rsidRPr="00A54898">
              <w:rPr>
                <w:rFonts w:ascii="Arial" w:hAnsi="Arial" w:cs="Arial"/>
              </w:rPr>
              <w:t>12-13 September</w:t>
            </w:r>
          </w:p>
        </w:tc>
        <w:tc>
          <w:tcPr>
            <w:tcW w:w="1843" w:type="dxa"/>
          </w:tcPr>
          <w:p w14:paraId="22E16E6B"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Borough on the Hill/ Somerby</w:t>
            </w:r>
          </w:p>
        </w:tc>
        <w:tc>
          <w:tcPr>
            <w:tcW w:w="1569" w:type="dxa"/>
          </w:tcPr>
          <w:p w14:paraId="3D55B4D2"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Dave Raes</w:t>
            </w:r>
          </w:p>
        </w:tc>
        <w:tc>
          <w:tcPr>
            <w:tcW w:w="790" w:type="dxa"/>
          </w:tcPr>
          <w:p w14:paraId="1C06ADBD"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Y</w:t>
            </w:r>
          </w:p>
        </w:tc>
        <w:tc>
          <w:tcPr>
            <w:tcW w:w="4700" w:type="dxa"/>
          </w:tcPr>
          <w:p w14:paraId="4743F025"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 xml:space="preserve">10 PARA Remembrance.  </w:t>
            </w:r>
          </w:p>
          <w:p w14:paraId="14609608"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 xml:space="preserve">Remembrance with </w:t>
            </w:r>
            <w:proofErr w:type="spellStart"/>
            <w:r w:rsidRPr="00A54898">
              <w:rPr>
                <w:rFonts w:ascii="Arial" w:hAnsi="Arial" w:cs="Arial"/>
              </w:rPr>
              <w:t>FoTT</w:t>
            </w:r>
            <w:proofErr w:type="spellEnd"/>
          </w:p>
        </w:tc>
      </w:tr>
      <w:tr w:rsidR="00A54898" w:rsidRPr="00A54898" w14:paraId="6E8A658A" w14:textId="77777777" w:rsidTr="00DD2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3B580D50" w14:textId="77777777" w:rsidR="00A54898" w:rsidRPr="00A54898" w:rsidRDefault="00A54898" w:rsidP="00A54898">
            <w:pPr>
              <w:jc w:val="center"/>
              <w:rPr>
                <w:rFonts w:ascii="Arial" w:hAnsi="Arial" w:cs="Arial"/>
              </w:rPr>
            </w:pPr>
            <w:r w:rsidRPr="00A54898">
              <w:rPr>
                <w:rFonts w:ascii="Arial" w:hAnsi="Arial" w:cs="Arial"/>
              </w:rPr>
              <w:t>17-20 September</w:t>
            </w:r>
          </w:p>
        </w:tc>
        <w:tc>
          <w:tcPr>
            <w:tcW w:w="1843" w:type="dxa"/>
          </w:tcPr>
          <w:p w14:paraId="3C038809"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Arnhem</w:t>
            </w:r>
          </w:p>
        </w:tc>
        <w:tc>
          <w:tcPr>
            <w:tcW w:w="1569" w:type="dxa"/>
          </w:tcPr>
          <w:p w14:paraId="6E86902B"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David Lang</w:t>
            </w:r>
          </w:p>
        </w:tc>
        <w:tc>
          <w:tcPr>
            <w:tcW w:w="790" w:type="dxa"/>
          </w:tcPr>
          <w:p w14:paraId="3B55A5BA"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Y</w:t>
            </w:r>
          </w:p>
        </w:tc>
        <w:tc>
          <w:tcPr>
            <w:tcW w:w="4700" w:type="dxa"/>
          </w:tcPr>
          <w:p w14:paraId="5FC39DD2"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54898" w:rsidRPr="00A54898" w14:paraId="606AEB4E" w14:textId="77777777" w:rsidTr="00DD2840">
        <w:tc>
          <w:tcPr>
            <w:cnfStyle w:val="001000000000" w:firstRow="0" w:lastRow="0" w:firstColumn="1" w:lastColumn="0" w:oddVBand="0" w:evenVBand="0" w:oddHBand="0" w:evenHBand="0" w:firstRowFirstColumn="0" w:firstRowLastColumn="0" w:lastRowFirstColumn="0" w:lastRowLastColumn="0"/>
            <w:tcW w:w="1529" w:type="dxa"/>
          </w:tcPr>
          <w:p w14:paraId="4E6660AF" w14:textId="77777777" w:rsidR="00A54898" w:rsidRPr="00A54898" w:rsidRDefault="00A54898" w:rsidP="00A54898">
            <w:pPr>
              <w:jc w:val="center"/>
              <w:rPr>
                <w:rFonts w:ascii="Arial" w:hAnsi="Arial" w:cs="Arial"/>
              </w:rPr>
            </w:pPr>
            <w:r w:rsidRPr="00A54898">
              <w:rPr>
                <w:rFonts w:ascii="Arial" w:hAnsi="Arial" w:cs="Arial"/>
              </w:rPr>
              <w:t>28 September</w:t>
            </w:r>
          </w:p>
        </w:tc>
        <w:tc>
          <w:tcPr>
            <w:tcW w:w="1843" w:type="dxa"/>
          </w:tcPr>
          <w:p w14:paraId="4897F5A9"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Cromwell Lock</w:t>
            </w:r>
          </w:p>
        </w:tc>
        <w:tc>
          <w:tcPr>
            <w:tcW w:w="1569" w:type="dxa"/>
          </w:tcPr>
          <w:p w14:paraId="08B8374E"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Craig Gadd/ David Raes</w:t>
            </w:r>
          </w:p>
        </w:tc>
        <w:tc>
          <w:tcPr>
            <w:tcW w:w="790" w:type="dxa"/>
          </w:tcPr>
          <w:p w14:paraId="1E2E55D3"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N</w:t>
            </w:r>
          </w:p>
        </w:tc>
        <w:tc>
          <w:tcPr>
            <w:tcW w:w="4700" w:type="dxa"/>
          </w:tcPr>
          <w:p w14:paraId="729F32C0"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 xml:space="preserve">Memorial Service for 131 Sqn RE  </w:t>
            </w:r>
          </w:p>
        </w:tc>
      </w:tr>
      <w:tr w:rsidR="00A54898" w:rsidRPr="00A54898" w14:paraId="2B96EE9F" w14:textId="77777777" w:rsidTr="00DD28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tcPr>
          <w:p w14:paraId="00D1FD69" w14:textId="77777777" w:rsidR="00A54898" w:rsidRPr="00A54898" w:rsidRDefault="00A54898" w:rsidP="00A54898">
            <w:pPr>
              <w:jc w:val="center"/>
              <w:rPr>
                <w:rFonts w:ascii="Arial" w:hAnsi="Arial" w:cs="Arial"/>
              </w:rPr>
            </w:pPr>
            <w:r w:rsidRPr="00A54898">
              <w:rPr>
                <w:rFonts w:ascii="Arial" w:hAnsi="Arial" w:cs="Arial"/>
              </w:rPr>
              <w:t>3 October</w:t>
            </w:r>
          </w:p>
        </w:tc>
        <w:tc>
          <w:tcPr>
            <w:tcW w:w="1843" w:type="dxa"/>
          </w:tcPr>
          <w:p w14:paraId="12F3521B"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RTTW</w:t>
            </w:r>
          </w:p>
        </w:tc>
        <w:tc>
          <w:tcPr>
            <w:tcW w:w="1569" w:type="dxa"/>
          </w:tcPr>
          <w:p w14:paraId="1BA188B0"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David Lang</w:t>
            </w:r>
          </w:p>
        </w:tc>
        <w:tc>
          <w:tcPr>
            <w:tcW w:w="790" w:type="dxa"/>
          </w:tcPr>
          <w:p w14:paraId="1F0593BB" w14:textId="77777777" w:rsidR="00A54898" w:rsidRPr="00A54898" w:rsidRDefault="00A54898" w:rsidP="00A5489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Y</w:t>
            </w:r>
          </w:p>
        </w:tc>
        <w:tc>
          <w:tcPr>
            <w:tcW w:w="4700" w:type="dxa"/>
          </w:tcPr>
          <w:p w14:paraId="34012937" w14:textId="77777777" w:rsidR="00A54898" w:rsidRPr="00A54898" w:rsidRDefault="00A54898" w:rsidP="00A5489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54898">
              <w:rPr>
                <w:rFonts w:ascii="Arial" w:hAnsi="Arial" w:cs="Arial"/>
              </w:rPr>
              <w:t>2025 will be Litmus Test to continue Whittington RV</w:t>
            </w:r>
          </w:p>
        </w:tc>
      </w:tr>
      <w:tr w:rsidR="00A54898" w:rsidRPr="00A54898" w14:paraId="6E93F361" w14:textId="77777777" w:rsidTr="00DD2840">
        <w:tc>
          <w:tcPr>
            <w:cnfStyle w:val="001000000000" w:firstRow="0" w:lastRow="0" w:firstColumn="1" w:lastColumn="0" w:oddVBand="0" w:evenVBand="0" w:oddHBand="0" w:evenHBand="0" w:firstRowFirstColumn="0" w:firstRowLastColumn="0" w:lastRowFirstColumn="0" w:lastRowLastColumn="0"/>
            <w:tcW w:w="1529" w:type="dxa"/>
          </w:tcPr>
          <w:p w14:paraId="584D1E78" w14:textId="77777777" w:rsidR="00A54898" w:rsidRPr="00A54898" w:rsidRDefault="00A54898" w:rsidP="00A54898">
            <w:pPr>
              <w:jc w:val="center"/>
              <w:rPr>
                <w:rFonts w:ascii="Arial" w:hAnsi="Arial" w:cs="Arial"/>
              </w:rPr>
            </w:pPr>
            <w:r w:rsidRPr="00A54898">
              <w:rPr>
                <w:rFonts w:ascii="Arial" w:hAnsi="Arial" w:cs="Arial"/>
              </w:rPr>
              <w:t>December</w:t>
            </w:r>
          </w:p>
        </w:tc>
        <w:tc>
          <w:tcPr>
            <w:tcW w:w="1843" w:type="dxa"/>
          </w:tcPr>
          <w:p w14:paraId="2196B57A"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Santa Rides</w:t>
            </w:r>
          </w:p>
        </w:tc>
        <w:tc>
          <w:tcPr>
            <w:tcW w:w="1569" w:type="dxa"/>
          </w:tcPr>
          <w:p w14:paraId="2DBCDD3E"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Phil Hannah/ David Lang</w:t>
            </w:r>
          </w:p>
        </w:tc>
        <w:tc>
          <w:tcPr>
            <w:tcW w:w="790" w:type="dxa"/>
          </w:tcPr>
          <w:p w14:paraId="418057C9" w14:textId="77777777" w:rsidR="00A54898" w:rsidRPr="00A54898" w:rsidRDefault="00A54898" w:rsidP="00A5489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Y</w:t>
            </w:r>
          </w:p>
        </w:tc>
        <w:tc>
          <w:tcPr>
            <w:tcW w:w="4700" w:type="dxa"/>
          </w:tcPr>
          <w:p w14:paraId="73B47FB3" w14:textId="77777777" w:rsidR="00A54898" w:rsidRPr="00A54898" w:rsidRDefault="00A54898" w:rsidP="00A54898">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54898">
              <w:rPr>
                <w:rFonts w:ascii="Arial" w:hAnsi="Arial" w:cs="Arial"/>
              </w:rPr>
              <w:t>Regional Events</w:t>
            </w:r>
          </w:p>
        </w:tc>
      </w:tr>
      <w:bookmarkEnd w:id="1"/>
    </w:tbl>
    <w:p w14:paraId="3CECCC18" w14:textId="77777777" w:rsidR="00A54898" w:rsidRPr="00A54898" w:rsidRDefault="00A54898" w:rsidP="00A54898">
      <w:pPr>
        <w:spacing w:after="160" w:line="259" w:lineRule="auto"/>
        <w:jc w:val="center"/>
        <w:rPr>
          <w:rFonts w:ascii="Arial" w:eastAsia="Calibri" w:hAnsi="Arial" w:cs="Arial"/>
          <w:b/>
          <w:bCs/>
          <w:sz w:val="22"/>
          <w:szCs w:val="22"/>
          <w:lang w:val="en-GB" w:eastAsia="en-US"/>
        </w:rPr>
      </w:pPr>
    </w:p>
    <w:p w14:paraId="2A886485" w14:textId="358F94CD" w:rsidR="000D790D" w:rsidRDefault="000D790D">
      <w:pPr>
        <w:widowControl w:val="0"/>
        <w:tabs>
          <w:tab w:val="left" w:pos="460"/>
          <w:tab w:val="center" w:pos="4320"/>
        </w:tabs>
        <w:spacing w:line="276" w:lineRule="auto"/>
        <w:rPr>
          <w:rFonts w:ascii="Arial" w:eastAsia="Arial" w:hAnsi="Arial" w:cs="Arial"/>
          <w:sz w:val="22"/>
          <w:szCs w:val="22"/>
        </w:rPr>
      </w:pPr>
    </w:p>
    <w:p w14:paraId="2A993F00" w14:textId="77777777" w:rsidR="000D790D" w:rsidRDefault="000D790D">
      <w:pPr>
        <w:widowControl w:val="0"/>
        <w:tabs>
          <w:tab w:val="left" w:pos="460"/>
          <w:tab w:val="center" w:pos="4320"/>
        </w:tabs>
        <w:spacing w:line="276" w:lineRule="auto"/>
        <w:rPr>
          <w:rFonts w:ascii="Arial" w:eastAsia="Arial" w:hAnsi="Arial" w:cs="Arial"/>
          <w:b/>
          <w:sz w:val="22"/>
          <w:szCs w:val="22"/>
        </w:rPr>
      </w:pPr>
    </w:p>
    <w:sectPr w:rsidR="000D790D" w:rsidSect="00AF11AA">
      <w:pgSz w:w="12240" w:h="15840"/>
      <w:pgMar w:top="1135" w:right="1080" w:bottom="426" w:left="1080" w:header="283"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E59C8" w14:textId="77777777" w:rsidR="00821708" w:rsidRDefault="00821708">
      <w:r>
        <w:separator/>
      </w:r>
    </w:p>
  </w:endnote>
  <w:endnote w:type="continuationSeparator" w:id="0">
    <w:p w14:paraId="6FB7D631" w14:textId="77777777" w:rsidR="00821708" w:rsidRDefault="00821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2BB5123-ED65-4996-ADA4-39C8BB8052CF}"/>
    <w:embedBold r:id="rId2" w:fontKey="{1549172A-B804-4528-85E0-3286072A3F87}"/>
  </w:font>
  <w:font w:name="Calibri">
    <w:panose1 w:val="020F0502020204030204"/>
    <w:charset w:val="00"/>
    <w:family w:val="swiss"/>
    <w:pitch w:val="variable"/>
    <w:sig w:usb0="E4002EFF" w:usb1="C200247B" w:usb2="00000009" w:usb3="00000000" w:csb0="000001FF" w:csb1="00000000"/>
    <w:embedRegular r:id="rId3" w:fontKey="{9F2E12CC-47B3-4F02-AF71-41C0B06944A4}"/>
    <w:embedBold r:id="rId4" w:fontKey="{13882850-E292-4393-8353-54C5D9441BFC}"/>
  </w:font>
  <w:font w:name="Georgia">
    <w:panose1 w:val="02040502050405020303"/>
    <w:charset w:val="00"/>
    <w:family w:val="roman"/>
    <w:pitch w:val="variable"/>
    <w:sig w:usb0="00000287" w:usb1="00000000" w:usb2="00000000" w:usb3="00000000" w:csb0="0000009F" w:csb1="00000000"/>
    <w:embedRegular r:id="rId5" w:fontKey="{8E7BBEAF-A437-4C89-9590-480829A820A1}"/>
    <w:embedItalic r:id="rId6" w:fontKey="{029B4814-9637-477B-9E71-89894F612F2D}"/>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CDDDE810-4649-47AE-80A5-1B54298F3FE9}"/>
    <w:embedBold r:id="rId8" w:fontKey="{FD491AE8-4AEB-4FB5-AF18-DAA2F8D3C1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4C822" w14:textId="77777777" w:rsidR="000D790D" w:rsidRDefault="003A188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3FE9253" w14:textId="77777777" w:rsidR="000D790D" w:rsidRDefault="000D790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A144" w14:textId="77777777" w:rsidR="000D790D" w:rsidRDefault="000D790D">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3B247" w14:textId="77777777" w:rsidR="00821708" w:rsidRDefault="00821708">
      <w:r>
        <w:separator/>
      </w:r>
    </w:p>
  </w:footnote>
  <w:footnote w:type="continuationSeparator" w:id="0">
    <w:p w14:paraId="0B9FD170" w14:textId="77777777" w:rsidR="00821708" w:rsidRDefault="00821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5446" w14:textId="77777777" w:rsidR="000D790D" w:rsidRDefault="003A188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 xml:space="preserve">Type </w:t>
    </w:r>
    <w:proofErr w:type="gramStart"/>
    <w:r>
      <w:rPr>
        <w:color w:val="000000"/>
      </w:rPr>
      <w:t>text][</w:t>
    </w:r>
    <w:proofErr w:type="gramEnd"/>
    <w:r>
      <w:rPr>
        <w:color w:val="000000"/>
      </w:rPr>
      <w:t>Type text]</w:t>
    </w:r>
  </w:p>
  <w:p w14:paraId="7EFEF0FF" w14:textId="77777777" w:rsidR="000D790D" w:rsidRDefault="000D790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27B4A" w14:textId="77777777" w:rsidR="000D790D" w:rsidRDefault="003A1880">
    <w:pPr>
      <w:pBdr>
        <w:top w:val="nil"/>
        <w:left w:val="nil"/>
        <w:bottom w:val="nil"/>
        <w:right w:val="nil"/>
        <w:between w:val="nil"/>
      </w:pBdr>
      <w:tabs>
        <w:tab w:val="center" w:pos="4320"/>
        <w:tab w:val="right" w:pos="8640"/>
      </w:tabs>
      <w:rPr>
        <w:color w:val="000000"/>
      </w:rPr>
    </w:pPr>
    <w:r>
      <w:rPr>
        <w:color w:val="000000"/>
      </w:rPr>
      <w:t xml:space="preserve">               </w:t>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3F32" w14:textId="5DB5FC41" w:rsidR="000D790D" w:rsidRDefault="003A1880">
    <w:pPr>
      <w:pBdr>
        <w:top w:val="nil"/>
        <w:left w:val="nil"/>
        <w:bottom w:val="nil"/>
        <w:right w:val="nil"/>
        <w:between w:val="nil"/>
      </w:pBdr>
      <w:tabs>
        <w:tab w:val="center" w:pos="4320"/>
        <w:tab w:val="right" w:pos="8640"/>
      </w:tabs>
      <w:rPr>
        <w:color w:val="000000"/>
      </w:rPr>
    </w:pPr>
    <w:r>
      <w:rPr>
        <w:color w:val="000000"/>
      </w:rPr>
      <w:t xml:space="preserve">                                                                      </w:t>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03792"/>
    <w:multiLevelType w:val="multilevel"/>
    <w:tmpl w:val="50346E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9BF0251"/>
    <w:multiLevelType w:val="multilevel"/>
    <w:tmpl w:val="21CE26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FAD28AF"/>
    <w:multiLevelType w:val="multilevel"/>
    <w:tmpl w:val="521C70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66E4DBB"/>
    <w:multiLevelType w:val="multilevel"/>
    <w:tmpl w:val="7360891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E5A4AE0"/>
    <w:multiLevelType w:val="multilevel"/>
    <w:tmpl w:val="521C70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929079504">
    <w:abstractNumId w:val="1"/>
  </w:num>
  <w:num w:numId="2" w16cid:durableId="1404832049">
    <w:abstractNumId w:val="4"/>
  </w:num>
  <w:num w:numId="3" w16cid:durableId="1240991009">
    <w:abstractNumId w:val="3"/>
  </w:num>
  <w:num w:numId="4" w16cid:durableId="1754664859">
    <w:abstractNumId w:val="0"/>
  </w:num>
  <w:num w:numId="5" w16cid:durableId="2031835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90D"/>
    <w:rsid w:val="000D790D"/>
    <w:rsid w:val="003A1880"/>
    <w:rsid w:val="00437860"/>
    <w:rsid w:val="0075486E"/>
    <w:rsid w:val="00797507"/>
    <w:rsid w:val="00821708"/>
    <w:rsid w:val="009B5884"/>
    <w:rsid w:val="00A54898"/>
    <w:rsid w:val="00AF11AA"/>
    <w:rsid w:val="00BF3AFE"/>
    <w:rsid w:val="00C76FBB"/>
    <w:rsid w:val="00C95C19"/>
    <w:rsid w:val="00EC3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561D5"/>
  <w15:docId w15:val="{504C2870-36A0-408B-8A1D-15C59ED09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D4C93"/>
    <w:pPr>
      <w:tabs>
        <w:tab w:val="center" w:pos="4320"/>
        <w:tab w:val="right" w:pos="8640"/>
      </w:tabs>
    </w:pPr>
  </w:style>
  <w:style w:type="character" w:customStyle="1" w:styleId="HeaderChar">
    <w:name w:val="Header Char"/>
    <w:basedOn w:val="DefaultParagraphFont"/>
    <w:link w:val="Header"/>
    <w:uiPriority w:val="99"/>
    <w:rsid w:val="002D4C93"/>
  </w:style>
  <w:style w:type="paragraph" w:styleId="Footer">
    <w:name w:val="footer"/>
    <w:basedOn w:val="Normal"/>
    <w:link w:val="FooterChar"/>
    <w:uiPriority w:val="99"/>
    <w:unhideWhenUsed/>
    <w:rsid w:val="002D4C93"/>
    <w:pPr>
      <w:tabs>
        <w:tab w:val="center" w:pos="4320"/>
        <w:tab w:val="right" w:pos="8640"/>
      </w:tabs>
    </w:pPr>
  </w:style>
  <w:style w:type="character" w:customStyle="1" w:styleId="FooterChar">
    <w:name w:val="Footer Char"/>
    <w:basedOn w:val="DefaultParagraphFont"/>
    <w:link w:val="Footer"/>
    <w:uiPriority w:val="99"/>
    <w:rsid w:val="002D4C93"/>
  </w:style>
  <w:style w:type="paragraph" w:styleId="ListParagraph">
    <w:name w:val="List Paragraph"/>
    <w:basedOn w:val="Normal"/>
    <w:uiPriority w:val="34"/>
    <w:qFormat/>
    <w:rsid w:val="00145242"/>
    <w:pPr>
      <w:ind w:left="720"/>
      <w:contextualSpacing/>
    </w:pPr>
  </w:style>
  <w:style w:type="character" w:styleId="Hyperlink">
    <w:name w:val="Hyperlink"/>
    <w:uiPriority w:val="99"/>
    <w:rsid w:val="00145242"/>
    <w:rPr>
      <w:color w:val="0000FF"/>
      <w:u w:val="single"/>
    </w:rPr>
  </w:style>
  <w:style w:type="character" w:styleId="PageNumber">
    <w:name w:val="page number"/>
    <w:basedOn w:val="DefaultParagraphFont"/>
    <w:uiPriority w:val="99"/>
    <w:semiHidden/>
    <w:unhideWhenUsed/>
    <w:rsid w:val="00145242"/>
  </w:style>
  <w:style w:type="character" w:customStyle="1" w:styleId="Heading1Char">
    <w:name w:val="Heading 1 Char"/>
    <w:basedOn w:val="DefaultParagraphFont"/>
    <w:link w:val="Heading1"/>
    <w:uiPriority w:val="9"/>
    <w:rsid w:val="00C74349"/>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F15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F1577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 Accent 11"/>
    <w:basedOn w:val="TableNormal"/>
    <w:next w:val="GridTable4-Accent1"/>
    <w:uiPriority w:val="49"/>
    <w:rsid w:val="00A54898"/>
    <w:rPr>
      <w:rFonts w:ascii="Calibri" w:eastAsia="Calibri" w:hAnsi="Calibri" w:cs="Times New Roman"/>
      <w:sz w:val="22"/>
      <w:szCs w:val="22"/>
      <w:lang w:val="en-GB"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1">
    <w:name w:val="Grid Table 4 Accent 1"/>
    <w:basedOn w:val="TableNormal"/>
    <w:uiPriority w:val="49"/>
    <w:rsid w:val="00A548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puredcglobal-my.sharepoint.com/personal/alistair_pearson_puredc_com/Documents/Documents/Personal/Airborne%20Forces%20Riders/Airborne%20Forces%20Riders%20membership%20-%20to%20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UK and Ireland numbers by county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'By county'!$A$1:$A$74</c:f>
              <c:strCache>
                <c:ptCount val="74"/>
                <c:pt idx="0">
                  <c:v>Aberdeenshire</c:v>
                </c:pt>
                <c:pt idx="1">
                  <c:v>Angus</c:v>
                </c:pt>
                <c:pt idx="2">
                  <c:v>Antrim</c:v>
                </c:pt>
                <c:pt idx="3">
                  <c:v>Argyle</c:v>
                </c:pt>
                <c:pt idx="4">
                  <c:v>Ayrshire</c:v>
                </c:pt>
                <c:pt idx="5">
                  <c:v>Bedfordshire</c:v>
                </c:pt>
                <c:pt idx="6">
                  <c:v>Berkshire</c:v>
                </c:pt>
                <c:pt idx="7">
                  <c:v>Buckinghamshire</c:v>
                </c:pt>
                <c:pt idx="8">
                  <c:v>Cambridgeshire</c:v>
                </c:pt>
                <c:pt idx="9">
                  <c:v>Carmarthenshire</c:v>
                </c:pt>
                <c:pt idx="10">
                  <c:v>Ceredigion</c:v>
                </c:pt>
                <c:pt idx="11">
                  <c:v>Cheshire</c:v>
                </c:pt>
                <c:pt idx="12">
                  <c:v>Cleveland</c:v>
                </c:pt>
                <c:pt idx="13">
                  <c:v>Conwy</c:v>
                </c:pt>
                <c:pt idx="14">
                  <c:v>Cornwall</c:v>
                </c:pt>
                <c:pt idx="15">
                  <c:v>Denbighshie</c:v>
                </c:pt>
                <c:pt idx="16">
                  <c:v>Derbyshire</c:v>
                </c:pt>
                <c:pt idx="17">
                  <c:v>Devon</c:v>
                </c:pt>
                <c:pt idx="18">
                  <c:v>Donegal</c:v>
                </c:pt>
                <c:pt idx="19">
                  <c:v>Dorset</c:v>
                </c:pt>
                <c:pt idx="20">
                  <c:v>Down</c:v>
                </c:pt>
                <c:pt idx="21">
                  <c:v>Dumfries and Gallway</c:v>
                </c:pt>
                <c:pt idx="22">
                  <c:v>Dunbartonshire</c:v>
                </c:pt>
                <c:pt idx="23">
                  <c:v>Durham</c:v>
                </c:pt>
                <c:pt idx="24">
                  <c:v>Dyfid</c:v>
                </c:pt>
                <c:pt idx="25">
                  <c:v>Essex</c:v>
                </c:pt>
                <c:pt idx="26">
                  <c:v>Fife</c:v>
                </c:pt>
                <c:pt idx="27">
                  <c:v>Glamorgam</c:v>
                </c:pt>
                <c:pt idx="28">
                  <c:v>Gloucestirshire</c:v>
                </c:pt>
                <c:pt idx="29">
                  <c:v>Greater Manchester</c:v>
                </c:pt>
                <c:pt idx="30">
                  <c:v>Gwent</c:v>
                </c:pt>
                <c:pt idx="31">
                  <c:v>Hampshire</c:v>
                </c:pt>
                <c:pt idx="32">
                  <c:v>Herefordshire</c:v>
                </c:pt>
                <c:pt idx="33">
                  <c:v>Hertfordshire</c:v>
                </c:pt>
                <c:pt idx="34">
                  <c:v>Highlands</c:v>
                </c:pt>
                <c:pt idx="35">
                  <c:v>Isle Of Man</c:v>
                </c:pt>
                <c:pt idx="36">
                  <c:v>Kent</c:v>
                </c:pt>
                <c:pt idx="37">
                  <c:v>Kirkcudbrightshire</c:v>
                </c:pt>
                <c:pt idx="38">
                  <c:v>Lanarkshire</c:v>
                </c:pt>
                <c:pt idx="39">
                  <c:v>Lancashire</c:v>
                </c:pt>
                <c:pt idx="40">
                  <c:v>Leicestershire</c:v>
                </c:pt>
                <c:pt idx="41">
                  <c:v>Lincolnshire</c:v>
                </c:pt>
                <c:pt idx="42">
                  <c:v>London</c:v>
                </c:pt>
                <c:pt idx="43">
                  <c:v>Merseyside</c:v>
                </c:pt>
                <c:pt idx="44">
                  <c:v>Mid Glamorgan</c:v>
                </c:pt>
                <c:pt idx="45">
                  <c:v>Middlesex</c:v>
                </c:pt>
                <c:pt idx="46">
                  <c:v>Midlothian</c:v>
                </c:pt>
                <c:pt idx="47">
                  <c:v>Monmothshire</c:v>
                </c:pt>
                <c:pt idx="48">
                  <c:v>Moray</c:v>
                </c:pt>
                <c:pt idx="49">
                  <c:v>Norfolk</c:v>
                </c:pt>
                <c:pt idx="50">
                  <c:v>Northamptonshire</c:v>
                </c:pt>
                <c:pt idx="51">
                  <c:v>Northumberland</c:v>
                </c:pt>
                <c:pt idx="52">
                  <c:v>Nottinghamshire</c:v>
                </c:pt>
                <c:pt idx="53">
                  <c:v>Oxfordshire</c:v>
                </c:pt>
                <c:pt idx="54">
                  <c:v>Pembrokeshire</c:v>
                </c:pt>
                <c:pt idx="55">
                  <c:v>Powys</c:v>
                </c:pt>
                <c:pt idx="56">
                  <c:v>Shropshire</c:v>
                </c:pt>
                <c:pt idx="57">
                  <c:v>Somerset</c:v>
                </c:pt>
                <c:pt idx="58">
                  <c:v>South Glamorgan</c:v>
                </c:pt>
                <c:pt idx="59">
                  <c:v>Staffordshire</c:v>
                </c:pt>
                <c:pt idx="60">
                  <c:v>Stirlingshire</c:v>
                </c:pt>
                <c:pt idx="61">
                  <c:v>Suffolk</c:v>
                </c:pt>
                <c:pt idx="62">
                  <c:v>Surrey</c:v>
                </c:pt>
                <c:pt idx="63">
                  <c:v>Sussex</c:v>
                </c:pt>
                <c:pt idx="64">
                  <c:v>Tyne and Wear</c:v>
                </c:pt>
                <c:pt idx="65">
                  <c:v>Vale of Glamorgan</c:v>
                </c:pt>
                <c:pt idx="66">
                  <c:v>Warwickshire</c:v>
                </c:pt>
                <c:pt idx="67">
                  <c:v>West Glamorgan</c:v>
                </c:pt>
                <c:pt idx="68">
                  <c:v>West Lothian</c:v>
                </c:pt>
                <c:pt idx="69">
                  <c:v>West Midlands</c:v>
                </c:pt>
                <c:pt idx="70">
                  <c:v>Wicklow</c:v>
                </c:pt>
                <c:pt idx="71">
                  <c:v>Wiltshire</c:v>
                </c:pt>
                <c:pt idx="72">
                  <c:v>Worcestershire</c:v>
                </c:pt>
                <c:pt idx="73">
                  <c:v>Yorkshire</c:v>
                </c:pt>
              </c:strCache>
            </c:strRef>
          </c:cat>
          <c:val>
            <c:numRef>
              <c:f>'By county'!$B$1:$B$74</c:f>
              <c:numCache>
                <c:formatCode>General</c:formatCode>
                <c:ptCount val="74"/>
                <c:pt idx="0">
                  <c:v>5</c:v>
                </c:pt>
                <c:pt idx="1">
                  <c:v>6</c:v>
                </c:pt>
                <c:pt idx="2">
                  <c:v>2</c:v>
                </c:pt>
                <c:pt idx="3">
                  <c:v>1</c:v>
                </c:pt>
                <c:pt idx="4">
                  <c:v>1</c:v>
                </c:pt>
                <c:pt idx="5">
                  <c:v>1</c:v>
                </c:pt>
                <c:pt idx="6">
                  <c:v>19</c:v>
                </c:pt>
                <c:pt idx="7">
                  <c:v>4</c:v>
                </c:pt>
                <c:pt idx="8">
                  <c:v>9</c:v>
                </c:pt>
                <c:pt idx="9">
                  <c:v>2</c:v>
                </c:pt>
                <c:pt idx="10">
                  <c:v>2</c:v>
                </c:pt>
                <c:pt idx="11">
                  <c:v>18</c:v>
                </c:pt>
                <c:pt idx="12">
                  <c:v>2</c:v>
                </c:pt>
                <c:pt idx="13">
                  <c:v>2</c:v>
                </c:pt>
                <c:pt idx="14">
                  <c:v>4</c:v>
                </c:pt>
                <c:pt idx="15">
                  <c:v>1</c:v>
                </c:pt>
                <c:pt idx="16">
                  <c:v>10</c:v>
                </c:pt>
                <c:pt idx="17">
                  <c:v>6</c:v>
                </c:pt>
                <c:pt idx="18">
                  <c:v>1</c:v>
                </c:pt>
                <c:pt idx="19">
                  <c:v>11</c:v>
                </c:pt>
                <c:pt idx="20">
                  <c:v>2</c:v>
                </c:pt>
                <c:pt idx="21">
                  <c:v>1</c:v>
                </c:pt>
                <c:pt idx="22">
                  <c:v>1</c:v>
                </c:pt>
                <c:pt idx="23">
                  <c:v>8</c:v>
                </c:pt>
                <c:pt idx="24">
                  <c:v>1</c:v>
                </c:pt>
                <c:pt idx="25">
                  <c:v>27</c:v>
                </c:pt>
                <c:pt idx="26">
                  <c:v>4</c:v>
                </c:pt>
                <c:pt idx="27">
                  <c:v>2</c:v>
                </c:pt>
                <c:pt idx="28">
                  <c:v>13</c:v>
                </c:pt>
                <c:pt idx="29">
                  <c:v>5</c:v>
                </c:pt>
                <c:pt idx="30">
                  <c:v>3</c:v>
                </c:pt>
                <c:pt idx="31">
                  <c:v>31</c:v>
                </c:pt>
                <c:pt idx="32">
                  <c:v>22</c:v>
                </c:pt>
                <c:pt idx="33">
                  <c:v>7</c:v>
                </c:pt>
                <c:pt idx="34">
                  <c:v>1</c:v>
                </c:pt>
                <c:pt idx="35">
                  <c:v>3</c:v>
                </c:pt>
                <c:pt idx="36">
                  <c:v>16</c:v>
                </c:pt>
                <c:pt idx="37">
                  <c:v>1</c:v>
                </c:pt>
                <c:pt idx="38">
                  <c:v>5</c:v>
                </c:pt>
                <c:pt idx="39">
                  <c:v>20</c:v>
                </c:pt>
                <c:pt idx="40">
                  <c:v>4</c:v>
                </c:pt>
                <c:pt idx="41">
                  <c:v>28</c:v>
                </c:pt>
                <c:pt idx="42">
                  <c:v>2</c:v>
                </c:pt>
                <c:pt idx="43">
                  <c:v>7</c:v>
                </c:pt>
                <c:pt idx="44">
                  <c:v>2</c:v>
                </c:pt>
                <c:pt idx="45">
                  <c:v>2</c:v>
                </c:pt>
                <c:pt idx="46">
                  <c:v>1</c:v>
                </c:pt>
                <c:pt idx="47">
                  <c:v>2</c:v>
                </c:pt>
                <c:pt idx="48">
                  <c:v>2</c:v>
                </c:pt>
                <c:pt idx="49">
                  <c:v>10</c:v>
                </c:pt>
                <c:pt idx="50">
                  <c:v>16</c:v>
                </c:pt>
                <c:pt idx="51">
                  <c:v>4</c:v>
                </c:pt>
                <c:pt idx="52">
                  <c:v>9</c:v>
                </c:pt>
                <c:pt idx="53">
                  <c:v>10</c:v>
                </c:pt>
                <c:pt idx="54">
                  <c:v>1</c:v>
                </c:pt>
                <c:pt idx="55">
                  <c:v>4</c:v>
                </c:pt>
                <c:pt idx="56">
                  <c:v>2</c:v>
                </c:pt>
                <c:pt idx="57">
                  <c:v>5</c:v>
                </c:pt>
                <c:pt idx="58">
                  <c:v>1</c:v>
                </c:pt>
                <c:pt idx="59">
                  <c:v>7</c:v>
                </c:pt>
                <c:pt idx="60">
                  <c:v>2</c:v>
                </c:pt>
                <c:pt idx="61">
                  <c:v>9</c:v>
                </c:pt>
                <c:pt idx="62">
                  <c:v>20</c:v>
                </c:pt>
                <c:pt idx="63">
                  <c:v>12</c:v>
                </c:pt>
                <c:pt idx="64">
                  <c:v>7</c:v>
                </c:pt>
                <c:pt idx="65">
                  <c:v>2</c:v>
                </c:pt>
                <c:pt idx="66">
                  <c:v>13</c:v>
                </c:pt>
                <c:pt idx="67">
                  <c:v>2</c:v>
                </c:pt>
                <c:pt idx="68">
                  <c:v>1</c:v>
                </c:pt>
                <c:pt idx="69">
                  <c:v>16</c:v>
                </c:pt>
                <c:pt idx="70">
                  <c:v>2</c:v>
                </c:pt>
                <c:pt idx="71">
                  <c:v>22</c:v>
                </c:pt>
                <c:pt idx="72">
                  <c:v>6</c:v>
                </c:pt>
                <c:pt idx="73">
                  <c:v>39</c:v>
                </c:pt>
              </c:numCache>
            </c:numRef>
          </c:val>
          <c:extLst>
            <c:ext xmlns:c16="http://schemas.microsoft.com/office/drawing/2014/chart" uri="{C3380CC4-5D6E-409C-BE32-E72D297353CC}">
              <c16:uniqueId val="{00000000-1F7D-49C3-9C8C-2D240ADAB9A1}"/>
            </c:ext>
          </c:extLst>
        </c:ser>
        <c:dLbls>
          <c:dLblPos val="outEnd"/>
          <c:showLegendKey val="0"/>
          <c:showVal val="1"/>
          <c:showCatName val="0"/>
          <c:showSerName val="0"/>
          <c:showPercent val="0"/>
          <c:showBubbleSize val="0"/>
        </c:dLbls>
        <c:gapWidth val="100"/>
        <c:overlap val="-24"/>
        <c:axId val="1157018864"/>
        <c:axId val="1157019344"/>
      </c:barChart>
      <c:catAx>
        <c:axId val="11570188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57019344"/>
        <c:crosses val="autoZero"/>
        <c:auto val="1"/>
        <c:lblAlgn val="ctr"/>
        <c:lblOffset val="100"/>
        <c:noMultiLvlLbl val="0"/>
      </c:catAx>
      <c:valAx>
        <c:axId val="1157019344"/>
        <c:scaling>
          <c:orientation val="minMax"/>
        </c:scaling>
        <c:delete val="0"/>
        <c:axPos val="l"/>
        <c:majorGridlines>
          <c:spPr>
            <a:ln w="9525" cap="sq"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570188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pX14a5apEqKBmpPJLvgnuqe+g==">CgMxLjA4AHIhMW1RUlJkLXRCZmNzamg5UlI2TEVnZWVLRHRlSUxQbUo5</go:docsCustomData>
</go:gDocsCustomXmlDataStorage>
</file>

<file path=customXml/itemProps1.xml><?xml version="1.0" encoding="utf-8"?>
<ds:datastoreItem xmlns:ds="http://schemas.openxmlformats.org/officeDocument/2006/customXml" ds:itemID="{F06A558C-1461-434B-83E2-9E0F8348BB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1592</Words>
  <Characters>9080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 Hodges</dc:creator>
  <cp:lastModifiedBy>Andy RENNISON</cp:lastModifiedBy>
  <cp:revision>3</cp:revision>
  <dcterms:created xsi:type="dcterms:W3CDTF">2025-09-29T13:49:00Z</dcterms:created>
  <dcterms:modified xsi:type="dcterms:W3CDTF">2025-09-30T09:18:00Z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9692e3-70fe-4e88-9874-9e4a35536c91_Enabled">
    <vt:lpwstr>true</vt:lpwstr>
  </property>
  <property fmtid="{D5CDD505-2E9C-101B-9397-08002B2CF9AE}" pid="3" name="MSIP_Label_bc9692e3-70fe-4e88-9874-9e4a35536c91_SetDate">
    <vt:lpwstr>2025-04-15T14:28:11Z</vt:lpwstr>
  </property>
  <property fmtid="{D5CDD505-2E9C-101B-9397-08002B2CF9AE}" pid="4" name="MSIP_Label_bc9692e3-70fe-4e88-9874-9e4a35536c91_Method">
    <vt:lpwstr>Privileged</vt:lpwstr>
  </property>
  <property fmtid="{D5CDD505-2E9C-101B-9397-08002B2CF9AE}" pid="5" name="MSIP_Label_bc9692e3-70fe-4e88-9874-9e4a35536c91_Name">
    <vt:lpwstr>Public</vt:lpwstr>
  </property>
  <property fmtid="{D5CDD505-2E9C-101B-9397-08002B2CF9AE}" pid="6" name="MSIP_Label_bc9692e3-70fe-4e88-9874-9e4a35536c91_SiteId">
    <vt:lpwstr>2cdfe551-1d05-4b14-8a5e-9b0479cda092</vt:lpwstr>
  </property>
  <property fmtid="{D5CDD505-2E9C-101B-9397-08002B2CF9AE}" pid="7" name="MSIP_Label_bc9692e3-70fe-4e88-9874-9e4a35536c91_ActionId">
    <vt:lpwstr>3d53469e-7b09-4f9d-b268-14d2d806931b</vt:lpwstr>
  </property>
  <property fmtid="{D5CDD505-2E9C-101B-9397-08002B2CF9AE}" pid="8" name="MSIP_Label_bc9692e3-70fe-4e88-9874-9e4a35536c91_ContentBits">
    <vt:lpwstr>0</vt:lpwstr>
  </property>
  <property fmtid="{D5CDD505-2E9C-101B-9397-08002B2CF9AE}" pid="9" name="MSIP_Label_bc9692e3-70fe-4e88-9874-9e4a35536c91_Tag">
    <vt:lpwstr>10, 0, 1, 1</vt:lpwstr>
  </property>
  <property fmtid="{D5CDD505-2E9C-101B-9397-08002B2CF9AE}" pid="10" name="MSIP_Label_a6175487-42af-4492-84fe-2b4054e011bd_Enabled">
    <vt:lpwstr>true</vt:lpwstr>
  </property>
  <property fmtid="{D5CDD505-2E9C-101B-9397-08002B2CF9AE}" pid="11" name="MSIP_Label_a6175487-42af-4492-84fe-2b4054e011bd_SetDate">
    <vt:lpwstr>2025-09-30T08:58:49Z</vt:lpwstr>
  </property>
  <property fmtid="{D5CDD505-2E9C-101B-9397-08002B2CF9AE}" pid="12" name="MSIP_Label_a6175487-42af-4492-84fe-2b4054e011bd_Method">
    <vt:lpwstr>Privileged</vt:lpwstr>
  </property>
  <property fmtid="{D5CDD505-2E9C-101B-9397-08002B2CF9AE}" pid="13" name="MSIP_Label_a6175487-42af-4492-84fe-2b4054e011bd_Name">
    <vt:lpwstr>Public</vt:lpwstr>
  </property>
  <property fmtid="{D5CDD505-2E9C-101B-9397-08002B2CF9AE}" pid="14" name="MSIP_Label_a6175487-42af-4492-84fe-2b4054e011bd_SiteId">
    <vt:lpwstr>76e3e3ff-fce0-45ec-a946-bc44d69a9b7e</vt:lpwstr>
  </property>
  <property fmtid="{D5CDD505-2E9C-101B-9397-08002B2CF9AE}" pid="15" name="MSIP_Label_a6175487-42af-4492-84fe-2b4054e011bd_ActionId">
    <vt:lpwstr>35a0b9bb-46ab-4334-900a-40c7ec0c7e9e</vt:lpwstr>
  </property>
  <property fmtid="{D5CDD505-2E9C-101B-9397-08002B2CF9AE}" pid="16" name="MSIP_Label_a6175487-42af-4492-84fe-2b4054e011bd_ContentBits">
    <vt:lpwstr>0</vt:lpwstr>
  </property>
  <property fmtid="{D5CDD505-2E9C-101B-9397-08002B2CF9AE}" pid="17" name="MSIP_Label_a6175487-42af-4492-84fe-2b4054e011bd_Tag">
    <vt:lpwstr>10, 0, 1, 1</vt:lpwstr>
  </property>
</Properties>
</file>