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70AB5" w14:textId="17916C8F" w:rsidR="00D61D5A" w:rsidRDefault="00B774BF" w:rsidP="00D61D5A">
      <w:pPr>
        <w:jc w:val="center"/>
        <w:rPr>
          <w:rFonts w:ascii="Arial" w:hAnsi="Arial" w:cs="Arial"/>
          <w:b/>
          <w:bCs/>
          <w:sz w:val="40"/>
          <w:szCs w:val="40"/>
        </w:rPr>
      </w:pPr>
      <w:r w:rsidRPr="00D61D5A">
        <w:rPr>
          <w:rFonts w:ascii="Arial" w:hAnsi="Arial" w:cs="Arial"/>
          <w:b/>
          <w:bCs/>
          <w:noProof/>
          <w:sz w:val="40"/>
          <w:szCs w:val="40"/>
        </w:rPr>
        <w:drawing>
          <wp:anchor distT="0" distB="0" distL="114300" distR="114300" simplePos="0" relativeHeight="251658240" behindDoc="0" locked="0" layoutInCell="1" allowOverlap="1" wp14:anchorId="0D4D5EC8" wp14:editId="087ABC3F">
            <wp:simplePos x="0" y="0"/>
            <wp:positionH relativeFrom="margin">
              <wp:posOffset>5052060</wp:posOffset>
            </wp:positionH>
            <wp:positionV relativeFrom="paragraph">
              <wp:posOffset>-425450</wp:posOffset>
            </wp:positionV>
            <wp:extent cx="952500" cy="945029"/>
            <wp:effectExtent l="0" t="0" r="0" b="7620"/>
            <wp:wrapNone/>
            <wp:docPr id="1276131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45029"/>
                    </a:xfrm>
                    <a:prstGeom prst="rect">
                      <a:avLst/>
                    </a:prstGeom>
                    <a:noFill/>
                    <a:ln>
                      <a:noFill/>
                    </a:ln>
                  </pic:spPr>
                </pic:pic>
              </a:graphicData>
            </a:graphic>
          </wp:anchor>
        </w:drawing>
      </w:r>
      <w:r w:rsidRPr="00D61D5A">
        <w:rPr>
          <w:rFonts w:ascii="Arial" w:hAnsi="Arial" w:cs="Arial"/>
          <w:b/>
          <w:bCs/>
          <w:noProof/>
          <w:sz w:val="40"/>
          <w:szCs w:val="40"/>
        </w:rPr>
        <w:drawing>
          <wp:anchor distT="0" distB="0" distL="114300" distR="114300" simplePos="0" relativeHeight="251659264" behindDoc="0" locked="0" layoutInCell="1" allowOverlap="1" wp14:anchorId="4254C2A5" wp14:editId="04D50319">
            <wp:simplePos x="0" y="0"/>
            <wp:positionH relativeFrom="margin">
              <wp:posOffset>-320040</wp:posOffset>
            </wp:positionH>
            <wp:positionV relativeFrom="paragraph">
              <wp:posOffset>-266700</wp:posOffset>
            </wp:positionV>
            <wp:extent cx="1447800" cy="554990"/>
            <wp:effectExtent l="0" t="0" r="0" b="0"/>
            <wp:wrapNone/>
            <wp:docPr id="10430968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96833"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7800" cy="554990"/>
                    </a:xfrm>
                    <a:prstGeom prst="rect">
                      <a:avLst/>
                    </a:prstGeom>
                  </pic:spPr>
                </pic:pic>
              </a:graphicData>
            </a:graphic>
          </wp:anchor>
        </w:drawing>
      </w:r>
      <w:r w:rsidR="008044BB">
        <w:rPr>
          <w:rFonts w:ascii="Arial" w:hAnsi="Arial" w:cs="Arial"/>
          <w:b/>
          <w:bCs/>
          <w:sz w:val="40"/>
          <w:szCs w:val="40"/>
        </w:rPr>
        <w:t>Raising Meeting</w:t>
      </w:r>
      <w:r w:rsidR="00850DBA">
        <w:rPr>
          <w:rFonts w:ascii="Arial" w:hAnsi="Arial" w:cs="Arial"/>
          <w:b/>
          <w:bCs/>
          <w:sz w:val="40"/>
          <w:szCs w:val="40"/>
        </w:rPr>
        <w:t xml:space="preserve"> Agenda</w:t>
      </w:r>
    </w:p>
    <w:p w14:paraId="7D4F625B" w14:textId="6A20CBF4" w:rsidR="00850DBA" w:rsidRPr="00D61D5A" w:rsidRDefault="00455492" w:rsidP="00D61D5A">
      <w:pPr>
        <w:jc w:val="center"/>
        <w:rPr>
          <w:rFonts w:ascii="Arial" w:hAnsi="Arial" w:cs="Arial"/>
          <w:b/>
          <w:bCs/>
          <w:sz w:val="40"/>
          <w:szCs w:val="40"/>
        </w:rPr>
      </w:pPr>
      <w:r>
        <w:rPr>
          <w:rFonts w:ascii="Arial" w:hAnsi="Arial" w:cs="Arial"/>
          <w:b/>
          <w:bCs/>
          <w:sz w:val="40"/>
          <w:szCs w:val="40"/>
        </w:rPr>
        <w:t>Items</w:t>
      </w:r>
    </w:p>
    <w:p w14:paraId="0B926CFE" w14:textId="7B626CA5" w:rsidR="00D61D5A" w:rsidRDefault="00D61D5A" w:rsidP="00850DBA">
      <w:pPr>
        <w:rPr>
          <w:rFonts w:ascii="Arial" w:hAnsi="Arial" w:cs="Arial"/>
        </w:rPr>
      </w:pPr>
    </w:p>
    <w:p w14:paraId="03BF8ECC" w14:textId="7D72811D" w:rsidR="003B1A69" w:rsidRPr="00127B06" w:rsidRDefault="00F77EA7" w:rsidP="00455492">
      <w:pPr>
        <w:rPr>
          <w:rFonts w:ascii="Arial" w:hAnsi="Arial" w:cs="Arial"/>
        </w:rPr>
      </w:pPr>
      <w:r>
        <w:rPr>
          <w:rFonts w:ascii="Arial" w:hAnsi="Arial" w:cs="Arial"/>
        </w:rPr>
        <w:t>The Airborne Forces Riders</w:t>
      </w:r>
      <w:r w:rsidR="00455492">
        <w:rPr>
          <w:rFonts w:ascii="Arial" w:hAnsi="Arial" w:cs="Arial"/>
        </w:rPr>
        <w:t xml:space="preserve"> (AFR)</w:t>
      </w:r>
      <w:r>
        <w:rPr>
          <w:rFonts w:ascii="Arial" w:hAnsi="Arial" w:cs="Arial"/>
        </w:rPr>
        <w:t xml:space="preserve"> </w:t>
      </w:r>
      <w:r w:rsidR="00455492">
        <w:rPr>
          <w:rFonts w:ascii="Arial" w:hAnsi="Arial" w:cs="Arial"/>
        </w:rPr>
        <w:t xml:space="preserve">hold an </w:t>
      </w:r>
      <w:r w:rsidR="00455492">
        <w:rPr>
          <w:rFonts w:ascii="Arial" w:hAnsi="Arial" w:cs="Arial"/>
        </w:rPr>
        <w:t>Annual General Meeting (AGM)</w:t>
      </w:r>
      <w:r w:rsidR="00455492">
        <w:rPr>
          <w:rFonts w:ascii="Arial" w:hAnsi="Arial" w:cs="Arial"/>
        </w:rPr>
        <w:t>,</w:t>
      </w:r>
      <w:r w:rsidR="00455492">
        <w:rPr>
          <w:rFonts w:ascii="Arial" w:hAnsi="Arial" w:cs="Arial"/>
        </w:rPr>
        <w:t xml:space="preserve"> which takes place on the last Saturday of April each year</w:t>
      </w:r>
      <w:r w:rsidR="00455492">
        <w:rPr>
          <w:rFonts w:ascii="Arial" w:hAnsi="Arial" w:cs="Arial"/>
        </w:rPr>
        <w:t xml:space="preserve">.  </w:t>
      </w:r>
    </w:p>
    <w:p w14:paraId="3252D58A" w14:textId="66277498" w:rsidR="00D61D5A" w:rsidRDefault="00857331" w:rsidP="00857331">
      <w:pPr>
        <w:rPr>
          <w:rFonts w:ascii="Arial" w:hAnsi="Arial" w:cs="Arial"/>
        </w:rPr>
      </w:pPr>
      <w:r>
        <w:rPr>
          <w:rFonts w:ascii="Arial" w:hAnsi="Arial" w:cs="Arial"/>
        </w:rPr>
        <w:t xml:space="preserve">All paid members of the Airborne Forces Riders </w:t>
      </w:r>
      <w:r w:rsidR="00261F22">
        <w:rPr>
          <w:rFonts w:ascii="Arial" w:hAnsi="Arial" w:cs="Arial"/>
        </w:rPr>
        <w:t xml:space="preserve">are welcome to raise any points for </w:t>
      </w:r>
      <w:r w:rsidR="00455492">
        <w:rPr>
          <w:rFonts w:ascii="Arial" w:hAnsi="Arial" w:cs="Arial"/>
        </w:rPr>
        <w:t>discussion at the AGM.  Items raised can be considered and debated by all paid members in attendance and voted upon by those in attendance, having heard any arguments for and against with consideration to any counter proposals</w:t>
      </w:r>
      <w:r w:rsidR="009A2E3F">
        <w:rPr>
          <w:rFonts w:ascii="Arial" w:hAnsi="Arial" w:cs="Arial"/>
        </w:rPr>
        <w:t xml:space="preserve">.  </w:t>
      </w:r>
      <w:r w:rsidR="00455492">
        <w:rPr>
          <w:rFonts w:ascii="Arial" w:hAnsi="Arial" w:cs="Arial"/>
        </w:rPr>
        <w:t xml:space="preserve"> </w:t>
      </w:r>
    </w:p>
    <w:p w14:paraId="066C3625" w14:textId="6A903B45" w:rsidR="00455492" w:rsidRPr="00127B06" w:rsidRDefault="00455492" w:rsidP="00455492">
      <w:pPr>
        <w:rPr>
          <w:rFonts w:ascii="Arial" w:hAnsi="Arial" w:cs="Arial"/>
        </w:rPr>
      </w:pPr>
      <w:r>
        <w:rPr>
          <w:rFonts w:ascii="Arial" w:hAnsi="Arial" w:cs="Arial"/>
        </w:rPr>
        <w:t>There is also a second standing AFR PRA Committee Meeting held in Arnhem annually.</w:t>
      </w:r>
      <w:r>
        <w:rPr>
          <w:rFonts w:ascii="Arial" w:hAnsi="Arial" w:cs="Arial"/>
        </w:rPr>
        <w:t xml:space="preserve">  This is not </w:t>
      </w:r>
      <w:r w:rsidR="009A2E3F">
        <w:rPr>
          <w:rFonts w:ascii="Arial" w:hAnsi="Arial" w:cs="Arial"/>
        </w:rPr>
        <w:t>open</w:t>
      </w:r>
      <w:r>
        <w:rPr>
          <w:rFonts w:ascii="Arial" w:hAnsi="Arial" w:cs="Arial"/>
        </w:rPr>
        <w:t xml:space="preserve"> to attendance by members, </w:t>
      </w:r>
      <w:r w:rsidR="009A2E3F">
        <w:rPr>
          <w:rFonts w:ascii="Arial" w:hAnsi="Arial" w:cs="Arial"/>
        </w:rPr>
        <w:t xml:space="preserve">except by exceptional invitation, </w:t>
      </w:r>
      <w:r>
        <w:rPr>
          <w:rFonts w:ascii="Arial" w:hAnsi="Arial" w:cs="Arial"/>
        </w:rPr>
        <w:t>but</w:t>
      </w:r>
      <w:r w:rsidR="009A2E3F">
        <w:rPr>
          <w:rFonts w:ascii="Arial" w:hAnsi="Arial" w:cs="Arial"/>
        </w:rPr>
        <w:t xml:space="preserve"> items for discussion can be raised with the secretary for consideration by the committee.</w:t>
      </w:r>
    </w:p>
    <w:p w14:paraId="5D8E0291" w14:textId="2D4F0AF7" w:rsidR="002D5DBC" w:rsidRDefault="002D5DBC" w:rsidP="00857331">
      <w:pPr>
        <w:rPr>
          <w:rFonts w:ascii="Arial" w:hAnsi="Arial" w:cs="Arial"/>
        </w:rPr>
      </w:pPr>
      <w:r>
        <w:rPr>
          <w:rFonts w:ascii="Arial" w:hAnsi="Arial" w:cs="Arial"/>
        </w:rPr>
        <w:t>Criteria:</w:t>
      </w:r>
    </w:p>
    <w:p w14:paraId="45E39CB2" w14:textId="13C1F8EC" w:rsidR="002D5DBC" w:rsidRDefault="002D5DBC" w:rsidP="00DA5CBC">
      <w:pPr>
        <w:pStyle w:val="ListParagraph"/>
        <w:numPr>
          <w:ilvl w:val="0"/>
          <w:numId w:val="4"/>
        </w:numPr>
        <w:rPr>
          <w:rFonts w:ascii="Arial" w:hAnsi="Arial" w:cs="Arial"/>
        </w:rPr>
      </w:pPr>
      <w:r>
        <w:rPr>
          <w:rFonts w:ascii="Arial" w:hAnsi="Arial" w:cs="Arial"/>
        </w:rPr>
        <w:t xml:space="preserve">The </w:t>
      </w:r>
      <w:r w:rsidR="005A2A4E">
        <w:rPr>
          <w:rFonts w:ascii="Arial" w:hAnsi="Arial" w:cs="Arial"/>
        </w:rPr>
        <w:t xml:space="preserve">member </w:t>
      </w:r>
      <w:r w:rsidR="00F51866">
        <w:rPr>
          <w:rFonts w:ascii="Arial" w:hAnsi="Arial" w:cs="Arial"/>
        </w:rPr>
        <w:t xml:space="preserve">(from herein referred to a proposer) </w:t>
      </w:r>
      <w:r w:rsidR="005A2A4E">
        <w:rPr>
          <w:rFonts w:ascii="Arial" w:hAnsi="Arial" w:cs="Arial"/>
        </w:rPr>
        <w:t xml:space="preserve">must discuss </w:t>
      </w:r>
      <w:r w:rsidR="00F51866">
        <w:rPr>
          <w:rFonts w:ascii="Arial" w:hAnsi="Arial" w:cs="Arial"/>
        </w:rPr>
        <w:t>the agenda point with</w:t>
      </w:r>
      <w:r w:rsidR="005C5A6E">
        <w:rPr>
          <w:rFonts w:ascii="Arial" w:hAnsi="Arial" w:cs="Arial"/>
        </w:rPr>
        <w:t xml:space="preserve"> another member (from herein referred to as a seconder)</w:t>
      </w:r>
      <w:r w:rsidR="003826E1">
        <w:rPr>
          <w:rFonts w:ascii="Arial" w:hAnsi="Arial" w:cs="Arial"/>
        </w:rPr>
        <w:t xml:space="preserve"> before submitting.</w:t>
      </w:r>
    </w:p>
    <w:p w14:paraId="0DB34005" w14:textId="212483D7" w:rsidR="00917910" w:rsidRDefault="00917910" w:rsidP="00DA5CBC">
      <w:pPr>
        <w:pStyle w:val="ListParagraph"/>
        <w:numPr>
          <w:ilvl w:val="0"/>
          <w:numId w:val="4"/>
        </w:numPr>
        <w:rPr>
          <w:rFonts w:ascii="Arial" w:hAnsi="Arial" w:cs="Arial"/>
        </w:rPr>
      </w:pPr>
      <w:r>
        <w:rPr>
          <w:rFonts w:ascii="Arial" w:hAnsi="Arial" w:cs="Arial"/>
        </w:rPr>
        <w:t xml:space="preserve">The agenda point must be raised via email </w:t>
      </w:r>
      <w:r w:rsidR="0073615C">
        <w:rPr>
          <w:rFonts w:ascii="Arial" w:hAnsi="Arial" w:cs="Arial"/>
        </w:rPr>
        <w:t>address</w:t>
      </w:r>
      <w:r>
        <w:rPr>
          <w:rFonts w:ascii="Arial" w:hAnsi="Arial" w:cs="Arial"/>
        </w:rPr>
        <w:t xml:space="preserve"> at the base of this form</w:t>
      </w:r>
      <w:r w:rsidR="00F05E16">
        <w:rPr>
          <w:rFonts w:ascii="Arial" w:hAnsi="Arial" w:cs="Arial"/>
        </w:rPr>
        <w:t xml:space="preserve">, </w:t>
      </w:r>
      <w:r w:rsidR="009A2E3F">
        <w:rPr>
          <w:rFonts w:ascii="Arial" w:hAnsi="Arial" w:cs="Arial"/>
        </w:rPr>
        <w:t>n</w:t>
      </w:r>
      <w:r w:rsidR="00F05E16">
        <w:rPr>
          <w:rFonts w:ascii="Arial" w:hAnsi="Arial" w:cs="Arial"/>
        </w:rPr>
        <w:t xml:space="preserve">ot </w:t>
      </w:r>
      <w:r w:rsidR="009A2E3F">
        <w:rPr>
          <w:rFonts w:ascii="Arial" w:hAnsi="Arial" w:cs="Arial"/>
        </w:rPr>
        <w:t>l</w:t>
      </w:r>
      <w:r w:rsidR="00F05E16">
        <w:rPr>
          <w:rFonts w:ascii="Arial" w:hAnsi="Arial" w:cs="Arial"/>
        </w:rPr>
        <w:t xml:space="preserve">ater </w:t>
      </w:r>
      <w:r w:rsidR="009A2E3F">
        <w:rPr>
          <w:rFonts w:ascii="Arial" w:hAnsi="Arial" w:cs="Arial"/>
        </w:rPr>
        <w:t>t</w:t>
      </w:r>
      <w:r w:rsidR="00F05E16">
        <w:rPr>
          <w:rFonts w:ascii="Arial" w:hAnsi="Arial" w:cs="Arial"/>
        </w:rPr>
        <w:t>han one month prior to either of the meetings</w:t>
      </w:r>
      <w:r w:rsidR="00DA5CBC">
        <w:rPr>
          <w:rFonts w:ascii="Arial" w:hAnsi="Arial" w:cs="Arial"/>
        </w:rPr>
        <w:t>.</w:t>
      </w:r>
      <w:r w:rsidR="009A2E3F">
        <w:rPr>
          <w:rFonts w:ascii="Arial" w:hAnsi="Arial" w:cs="Arial"/>
        </w:rPr>
        <w:t xml:space="preserve">  Agenda’s will be published on the AFR website at least 2 weeks prior to each meeting</w:t>
      </w:r>
    </w:p>
    <w:p w14:paraId="10CD3EDB" w14:textId="07562CEA" w:rsidR="005D654C" w:rsidRDefault="005D654C" w:rsidP="005D654C">
      <w:pPr>
        <w:rPr>
          <w:rFonts w:ascii="Arial" w:hAnsi="Arial" w:cs="Arial"/>
        </w:rPr>
      </w:pPr>
      <w:r w:rsidRPr="009A2E3F">
        <w:rPr>
          <w:rFonts w:ascii="Arial" w:hAnsi="Arial" w:cs="Arial"/>
          <w:b/>
          <w:bCs/>
        </w:rPr>
        <w:t xml:space="preserve">Raise a meeting agenda </w:t>
      </w:r>
      <w:r w:rsidR="009A2E3F">
        <w:rPr>
          <w:rFonts w:ascii="Arial" w:hAnsi="Arial" w:cs="Arial"/>
          <w:b/>
          <w:bCs/>
        </w:rPr>
        <w:t>item</w:t>
      </w:r>
      <w:r>
        <w:rPr>
          <w:rFonts w:ascii="Arial" w:hAnsi="Arial" w:cs="Arial"/>
        </w:rPr>
        <w:t>:</w:t>
      </w:r>
    </w:p>
    <w:p w14:paraId="6218D14F" w14:textId="0408BDC9" w:rsidR="005D654C" w:rsidRDefault="005D654C" w:rsidP="005D654C">
      <w:pPr>
        <w:rPr>
          <w:rFonts w:ascii="Arial" w:hAnsi="Arial" w:cs="Arial"/>
        </w:rPr>
      </w:pPr>
      <w:r>
        <w:rPr>
          <w:rFonts w:ascii="Arial" w:hAnsi="Arial" w:cs="Arial"/>
        </w:rPr>
        <w:t>Proposer: (</w:t>
      </w:r>
      <w:r w:rsidR="0099328D">
        <w:rPr>
          <w:rFonts w:ascii="Arial" w:hAnsi="Arial" w:cs="Arial"/>
        </w:rPr>
        <w:t>name in full)</w:t>
      </w:r>
    </w:p>
    <w:p w14:paraId="4D156AC1" w14:textId="7214C561" w:rsidR="0099328D" w:rsidRDefault="0099328D" w:rsidP="005D654C">
      <w:pPr>
        <w:rPr>
          <w:rFonts w:ascii="Arial" w:hAnsi="Arial" w:cs="Arial"/>
        </w:rPr>
      </w:pPr>
      <w:r>
        <w:rPr>
          <w:rFonts w:ascii="Arial" w:hAnsi="Arial" w:cs="Arial"/>
        </w:rPr>
        <w:t>Seconder: (name in full)</w:t>
      </w:r>
    </w:p>
    <w:p w14:paraId="6A17F6B2" w14:textId="77777777" w:rsidR="0099328D" w:rsidRDefault="0099328D" w:rsidP="005D654C">
      <w:pPr>
        <w:rPr>
          <w:rFonts w:ascii="Arial" w:hAnsi="Arial" w:cs="Arial"/>
        </w:rPr>
      </w:pPr>
    </w:p>
    <w:p w14:paraId="264508D7" w14:textId="51670C86" w:rsidR="005F02DE" w:rsidRDefault="005F02DE" w:rsidP="005D654C">
      <w:pPr>
        <w:rPr>
          <w:rFonts w:ascii="Arial" w:hAnsi="Arial" w:cs="Arial"/>
        </w:rPr>
      </w:pPr>
      <w:r>
        <w:rPr>
          <w:rFonts w:ascii="Arial" w:hAnsi="Arial" w:cs="Arial"/>
        </w:rPr>
        <w:t xml:space="preserve">Clearly state below what you want to raise for the good and benefit of the </w:t>
      </w:r>
      <w:r w:rsidR="00587FBF">
        <w:rPr>
          <w:rFonts w:ascii="Arial" w:hAnsi="Arial" w:cs="Arial"/>
        </w:rPr>
        <w:t>AFR:</w:t>
      </w:r>
    </w:p>
    <w:p w14:paraId="76458920" w14:textId="2E5F47FE" w:rsidR="009A2E3F" w:rsidRDefault="00587FBF" w:rsidP="009A2E3F">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2E3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0FA6C0" w14:textId="77777777" w:rsidR="005D654C" w:rsidRDefault="005D654C" w:rsidP="005D654C">
      <w:pPr>
        <w:rPr>
          <w:rFonts w:ascii="Arial" w:hAnsi="Arial" w:cs="Arial"/>
        </w:rPr>
      </w:pPr>
    </w:p>
    <w:p w14:paraId="75429430" w14:textId="10E2A08E" w:rsidR="0073615C" w:rsidRDefault="0073615C" w:rsidP="005D654C">
      <w:pPr>
        <w:rPr>
          <w:rFonts w:ascii="Arial" w:hAnsi="Arial" w:cs="Arial"/>
        </w:rPr>
      </w:pPr>
      <w:r>
        <w:rPr>
          <w:rFonts w:ascii="Arial" w:hAnsi="Arial" w:cs="Arial"/>
        </w:rPr>
        <w:t xml:space="preserve">All items raised </w:t>
      </w:r>
      <w:r w:rsidR="00BE251D">
        <w:rPr>
          <w:rFonts w:ascii="Arial" w:hAnsi="Arial" w:cs="Arial"/>
        </w:rPr>
        <w:t>that are not brought to the meeting after consideration by the committee</w:t>
      </w:r>
      <w:r w:rsidR="009A2E3F">
        <w:rPr>
          <w:rFonts w:ascii="Arial" w:hAnsi="Arial" w:cs="Arial"/>
        </w:rPr>
        <w:t>,</w:t>
      </w:r>
      <w:r w:rsidR="00BE251D">
        <w:rPr>
          <w:rFonts w:ascii="Arial" w:hAnsi="Arial" w:cs="Arial"/>
        </w:rPr>
        <w:t xml:space="preserve"> will receive a formal reply by the secretary on behalf of the President.</w:t>
      </w:r>
    </w:p>
    <w:p w14:paraId="2C2FC7AF" w14:textId="77777777" w:rsidR="00BE251D" w:rsidRPr="005D654C" w:rsidRDefault="00BE251D" w:rsidP="005D654C">
      <w:pPr>
        <w:rPr>
          <w:rFonts w:ascii="Arial" w:hAnsi="Arial" w:cs="Arial"/>
        </w:rPr>
      </w:pPr>
    </w:p>
    <w:p w14:paraId="5F8904BB" w14:textId="31667222" w:rsidR="00D61D5A" w:rsidRPr="00D61D5A" w:rsidRDefault="00D61D5A" w:rsidP="00D61D5A">
      <w:pPr>
        <w:rPr>
          <w:rFonts w:ascii="Arial" w:hAnsi="Arial" w:cs="Arial"/>
        </w:rPr>
      </w:pPr>
      <w:r w:rsidRPr="00D61D5A">
        <w:rPr>
          <w:rFonts w:ascii="Arial" w:hAnsi="Arial" w:cs="Arial"/>
        </w:rPr>
        <w:t>Email completed form to:</w:t>
      </w:r>
      <w:r w:rsidR="00B774BF">
        <w:rPr>
          <w:rFonts w:ascii="Arial" w:hAnsi="Arial" w:cs="Arial"/>
        </w:rPr>
        <w:t xml:space="preserve">  </w:t>
      </w:r>
      <w:r w:rsidR="00B774BF" w:rsidRPr="00D61D5A">
        <w:rPr>
          <w:rFonts w:ascii="Arial" w:hAnsi="Arial" w:cs="Arial"/>
          <w:b/>
          <w:bCs/>
        </w:rPr>
        <w:t>afr.membership@gmail.com</w:t>
      </w:r>
    </w:p>
    <w:sectPr w:rsidR="00D61D5A" w:rsidRPr="00D61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6DB8"/>
    <w:multiLevelType w:val="hybridMultilevel"/>
    <w:tmpl w:val="B2584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0B415D"/>
    <w:multiLevelType w:val="hybridMultilevel"/>
    <w:tmpl w:val="274E6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7F5F18"/>
    <w:multiLevelType w:val="hybridMultilevel"/>
    <w:tmpl w:val="F5FC4F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8D0FC1"/>
    <w:multiLevelType w:val="hybridMultilevel"/>
    <w:tmpl w:val="138C6A0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6114963">
    <w:abstractNumId w:val="0"/>
  </w:num>
  <w:num w:numId="2" w16cid:durableId="1539003034">
    <w:abstractNumId w:val="1"/>
  </w:num>
  <w:num w:numId="3" w16cid:durableId="104618026">
    <w:abstractNumId w:val="3"/>
  </w:num>
  <w:num w:numId="4" w16cid:durableId="1686783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5A"/>
    <w:rsid w:val="00046423"/>
    <w:rsid w:val="000815AB"/>
    <w:rsid w:val="000D3492"/>
    <w:rsid w:val="00127B06"/>
    <w:rsid w:val="001E5BDA"/>
    <w:rsid w:val="00261F22"/>
    <w:rsid w:val="002709F8"/>
    <w:rsid w:val="002D5DBC"/>
    <w:rsid w:val="00372D49"/>
    <w:rsid w:val="003826E1"/>
    <w:rsid w:val="003B1A69"/>
    <w:rsid w:val="00411C4A"/>
    <w:rsid w:val="00430D51"/>
    <w:rsid w:val="00455492"/>
    <w:rsid w:val="0048223A"/>
    <w:rsid w:val="00522F66"/>
    <w:rsid w:val="005572BE"/>
    <w:rsid w:val="00587FBF"/>
    <w:rsid w:val="005A2A4E"/>
    <w:rsid w:val="005C5A6E"/>
    <w:rsid w:val="005D654C"/>
    <w:rsid w:val="005D699C"/>
    <w:rsid w:val="005F02DE"/>
    <w:rsid w:val="00631811"/>
    <w:rsid w:val="00641C02"/>
    <w:rsid w:val="006D66B3"/>
    <w:rsid w:val="0073615C"/>
    <w:rsid w:val="008044BB"/>
    <w:rsid w:val="00850DBA"/>
    <w:rsid w:val="00857331"/>
    <w:rsid w:val="008F1282"/>
    <w:rsid w:val="00917910"/>
    <w:rsid w:val="00985ABA"/>
    <w:rsid w:val="0099328D"/>
    <w:rsid w:val="009A2E3F"/>
    <w:rsid w:val="009B0B5B"/>
    <w:rsid w:val="009C21F6"/>
    <w:rsid w:val="00B3485C"/>
    <w:rsid w:val="00B774BF"/>
    <w:rsid w:val="00BD220A"/>
    <w:rsid w:val="00BE251D"/>
    <w:rsid w:val="00D61D5A"/>
    <w:rsid w:val="00DA5CBC"/>
    <w:rsid w:val="00EB3C1D"/>
    <w:rsid w:val="00F05E16"/>
    <w:rsid w:val="00F13354"/>
    <w:rsid w:val="00F51866"/>
    <w:rsid w:val="00F77EA7"/>
    <w:rsid w:val="00F8012A"/>
    <w:rsid w:val="00FD6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FF41"/>
  <w15:chartTrackingRefBased/>
  <w15:docId w15:val="{13A2E2C5-E58B-45D4-8052-79EB307C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D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D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D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D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D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D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D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D5A"/>
    <w:rPr>
      <w:rFonts w:eastAsiaTheme="majorEastAsia" w:cstheme="majorBidi"/>
      <w:color w:val="272727" w:themeColor="text1" w:themeTint="D8"/>
    </w:rPr>
  </w:style>
  <w:style w:type="paragraph" w:styleId="Title">
    <w:name w:val="Title"/>
    <w:basedOn w:val="Normal"/>
    <w:next w:val="Normal"/>
    <w:link w:val="TitleChar"/>
    <w:uiPriority w:val="10"/>
    <w:qFormat/>
    <w:rsid w:val="00D61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D5A"/>
    <w:pPr>
      <w:spacing w:before="160"/>
      <w:jc w:val="center"/>
    </w:pPr>
    <w:rPr>
      <w:i/>
      <w:iCs/>
      <w:color w:val="404040" w:themeColor="text1" w:themeTint="BF"/>
    </w:rPr>
  </w:style>
  <w:style w:type="character" w:customStyle="1" w:styleId="QuoteChar">
    <w:name w:val="Quote Char"/>
    <w:basedOn w:val="DefaultParagraphFont"/>
    <w:link w:val="Quote"/>
    <w:uiPriority w:val="29"/>
    <w:rsid w:val="00D61D5A"/>
    <w:rPr>
      <w:i/>
      <w:iCs/>
      <w:color w:val="404040" w:themeColor="text1" w:themeTint="BF"/>
    </w:rPr>
  </w:style>
  <w:style w:type="paragraph" w:styleId="ListParagraph">
    <w:name w:val="List Paragraph"/>
    <w:basedOn w:val="Normal"/>
    <w:uiPriority w:val="34"/>
    <w:qFormat/>
    <w:rsid w:val="00D61D5A"/>
    <w:pPr>
      <w:ind w:left="720"/>
      <w:contextualSpacing/>
    </w:pPr>
  </w:style>
  <w:style w:type="character" w:styleId="IntenseEmphasis">
    <w:name w:val="Intense Emphasis"/>
    <w:basedOn w:val="DefaultParagraphFont"/>
    <w:uiPriority w:val="21"/>
    <w:qFormat/>
    <w:rsid w:val="00D61D5A"/>
    <w:rPr>
      <w:i/>
      <w:iCs/>
      <w:color w:val="0F4761" w:themeColor="accent1" w:themeShade="BF"/>
    </w:rPr>
  </w:style>
  <w:style w:type="paragraph" w:styleId="IntenseQuote">
    <w:name w:val="Intense Quote"/>
    <w:basedOn w:val="Normal"/>
    <w:next w:val="Normal"/>
    <w:link w:val="IntenseQuoteChar"/>
    <w:uiPriority w:val="30"/>
    <w:qFormat/>
    <w:rsid w:val="00D61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D5A"/>
    <w:rPr>
      <w:i/>
      <w:iCs/>
      <w:color w:val="0F4761" w:themeColor="accent1" w:themeShade="BF"/>
    </w:rPr>
  </w:style>
  <w:style w:type="character" w:styleId="IntenseReference">
    <w:name w:val="Intense Reference"/>
    <w:basedOn w:val="DefaultParagraphFont"/>
    <w:uiPriority w:val="32"/>
    <w:qFormat/>
    <w:rsid w:val="00D61D5A"/>
    <w:rPr>
      <w:b/>
      <w:bCs/>
      <w:smallCaps/>
      <w:color w:val="0F4761" w:themeColor="accent1" w:themeShade="BF"/>
      <w:spacing w:val="5"/>
    </w:rPr>
  </w:style>
  <w:style w:type="character" w:styleId="Hyperlink">
    <w:name w:val="Hyperlink"/>
    <w:basedOn w:val="DefaultParagraphFont"/>
    <w:uiPriority w:val="99"/>
    <w:unhideWhenUsed/>
    <w:rsid w:val="00EB3C1D"/>
    <w:rPr>
      <w:color w:val="467886" w:themeColor="hyperlink"/>
      <w:u w:val="single"/>
    </w:rPr>
  </w:style>
  <w:style w:type="character" w:styleId="UnresolvedMention">
    <w:name w:val="Unresolved Mention"/>
    <w:basedOn w:val="DefaultParagraphFont"/>
    <w:uiPriority w:val="99"/>
    <w:semiHidden/>
    <w:unhideWhenUsed/>
    <w:rsid w:val="00EB3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1834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Pearson (Pure)</dc:creator>
  <cp:keywords/>
  <dc:description/>
  <cp:lastModifiedBy>David Lang</cp:lastModifiedBy>
  <cp:revision>2</cp:revision>
  <dcterms:created xsi:type="dcterms:W3CDTF">2025-01-17T09:04:00Z</dcterms:created>
  <dcterms:modified xsi:type="dcterms:W3CDTF">2025-01-17T09:04:00Z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9692e3-70fe-4e88-9874-9e4a35536c91_Enabled">
    <vt:lpwstr>true</vt:lpwstr>
  </property>
  <property fmtid="{D5CDD505-2E9C-101B-9397-08002B2CF9AE}" pid="3" name="MSIP_Label_bc9692e3-70fe-4e88-9874-9e4a35536c91_SetDate">
    <vt:lpwstr>2025-01-16T14:57:39Z</vt:lpwstr>
  </property>
  <property fmtid="{D5CDD505-2E9C-101B-9397-08002B2CF9AE}" pid="4" name="MSIP_Label_bc9692e3-70fe-4e88-9874-9e4a35536c91_Method">
    <vt:lpwstr>Privileged</vt:lpwstr>
  </property>
  <property fmtid="{D5CDD505-2E9C-101B-9397-08002B2CF9AE}" pid="5" name="MSIP_Label_bc9692e3-70fe-4e88-9874-9e4a35536c91_Name">
    <vt:lpwstr>Public</vt:lpwstr>
  </property>
  <property fmtid="{D5CDD505-2E9C-101B-9397-08002B2CF9AE}" pid="6" name="MSIP_Label_bc9692e3-70fe-4e88-9874-9e4a35536c91_SiteId">
    <vt:lpwstr>2cdfe551-1d05-4b14-8a5e-9b0479cda092</vt:lpwstr>
  </property>
  <property fmtid="{D5CDD505-2E9C-101B-9397-08002B2CF9AE}" pid="7" name="MSIP_Label_bc9692e3-70fe-4e88-9874-9e4a35536c91_ActionId">
    <vt:lpwstr>689f609d-4012-40ac-ba1c-96aca8b5c133</vt:lpwstr>
  </property>
  <property fmtid="{D5CDD505-2E9C-101B-9397-08002B2CF9AE}" pid="8" name="MSIP_Label_bc9692e3-70fe-4e88-9874-9e4a35536c91_ContentBits">
    <vt:lpwstr>0</vt:lpwstr>
  </property>
</Properties>
</file>